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84B3" w14:textId="049DBE02" w:rsidR="003B246B" w:rsidRPr="003B246B" w:rsidRDefault="003B246B" w:rsidP="003B246B">
      <w:pPr>
        <w:spacing w:before="80" w:line="240" w:lineRule="auto"/>
        <w:jc w:val="center"/>
        <w:rPr>
          <w:rFonts w:cstheme="minorHAnsi"/>
          <w:sz w:val="28"/>
          <w:szCs w:val="28"/>
        </w:rPr>
      </w:pPr>
      <w:r w:rsidRPr="003B246B">
        <w:rPr>
          <w:rFonts w:cstheme="minorHAnsi"/>
          <w:sz w:val="28"/>
          <w:szCs w:val="28"/>
        </w:rPr>
        <w:t>TRANQUILLITY IRRIGATION DISTRICT</w:t>
      </w:r>
    </w:p>
    <w:p w14:paraId="4F5EA164" w14:textId="569D9335" w:rsidR="003B246B" w:rsidRPr="003B246B" w:rsidRDefault="003B246B" w:rsidP="003B246B">
      <w:pPr>
        <w:pStyle w:val="Heading1"/>
        <w:spacing w:before="80"/>
        <w:ind w:left="0" w:right="0"/>
        <w:rPr>
          <w:rFonts w:asciiTheme="minorHAnsi" w:eastAsia="Times New Roman" w:hAnsiTheme="minorHAnsi" w:cstheme="minorHAnsi"/>
          <w:b w:val="0"/>
          <w:bCs w:val="0"/>
        </w:rPr>
      </w:pPr>
      <w:r w:rsidRPr="003B246B">
        <w:rPr>
          <w:rFonts w:asciiTheme="minorHAnsi" w:eastAsia="Times New Roman" w:hAnsiTheme="minorHAnsi" w:cstheme="minorHAnsi"/>
          <w:b w:val="0"/>
          <w:bCs w:val="0"/>
        </w:rPr>
        <w:t>25390 W. Silve</w:t>
      </w:r>
      <w:r>
        <w:rPr>
          <w:rFonts w:asciiTheme="minorHAnsi" w:eastAsia="Times New Roman" w:hAnsiTheme="minorHAnsi" w:cstheme="minorHAnsi"/>
          <w:b w:val="0"/>
          <w:bCs w:val="0"/>
        </w:rPr>
        <w:t>i</w:t>
      </w:r>
      <w:r w:rsidRPr="003B246B">
        <w:rPr>
          <w:rFonts w:asciiTheme="minorHAnsi" w:eastAsia="Times New Roman" w:hAnsiTheme="minorHAnsi" w:cstheme="minorHAnsi"/>
          <w:b w:val="0"/>
          <w:bCs w:val="0"/>
        </w:rPr>
        <w:t>ra, Tranquillity, CA (559) 698-7225</w:t>
      </w:r>
    </w:p>
    <w:p w14:paraId="66C4015A" w14:textId="30884923" w:rsidR="003B246B" w:rsidRPr="003B246B" w:rsidRDefault="003B246B" w:rsidP="003B246B">
      <w:pPr>
        <w:pStyle w:val="Heading1"/>
        <w:spacing w:before="80"/>
        <w:ind w:left="0" w:right="0"/>
        <w:rPr>
          <w:rFonts w:asciiTheme="minorHAnsi" w:eastAsia="Times New Roman" w:hAnsiTheme="minorHAnsi" w:cstheme="minorHAnsi"/>
        </w:rPr>
      </w:pPr>
      <w:r w:rsidRPr="003B246B">
        <w:rPr>
          <w:rFonts w:asciiTheme="minorHAnsi" w:eastAsia="Times New Roman" w:hAnsiTheme="minorHAnsi" w:cstheme="minorHAnsi"/>
        </w:rPr>
        <w:t>AGENDA</w:t>
      </w:r>
    </w:p>
    <w:p w14:paraId="17E34868" w14:textId="0F39AE3C" w:rsidR="003B246B" w:rsidRPr="003B246B" w:rsidRDefault="000564AD" w:rsidP="003C68E4">
      <w:pPr>
        <w:spacing w:before="78"/>
        <w:jc w:val="center"/>
        <w:rPr>
          <w:rFonts w:cstheme="minorHAnsi"/>
          <w:b/>
          <w:bCs/>
        </w:rPr>
      </w:pPr>
      <w:r>
        <w:rPr>
          <w:rFonts w:cstheme="minorHAnsi"/>
          <w:b/>
          <w:bCs/>
        </w:rPr>
        <w:t>Wedne</w:t>
      </w:r>
      <w:r w:rsidR="00015CE6">
        <w:rPr>
          <w:rFonts w:cstheme="minorHAnsi"/>
          <w:b/>
          <w:bCs/>
        </w:rPr>
        <w:t>sday</w:t>
      </w:r>
      <w:r w:rsidR="00941965">
        <w:rPr>
          <w:rFonts w:cstheme="minorHAnsi"/>
          <w:b/>
          <w:bCs/>
        </w:rPr>
        <w:t xml:space="preserve">, </w:t>
      </w:r>
      <w:r w:rsidR="00655FF1">
        <w:rPr>
          <w:rFonts w:cstheme="minorHAnsi"/>
          <w:b/>
          <w:bCs/>
        </w:rPr>
        <w:t>November 19</w:t>
      </w:r>
      <w:r w:rsidR="00242845">
        <w:rPr>
          <w:rFonts w:cstheme="minorHAnsi"/>
          <w:b/>
          <w:bCs/>
        </w:rPr>
        <w:t>,</w:t>
      </w:r>
      <w:r w:rsidR="003C68E4">
        <w:rPr>
          <w:rFonts w:cstheme="minorHAnsi"/>
          <w:b/>
          <w:bCs/>
        </w:rPr>
        <w:t xml:space="preserve"> 2025</w:t>
      </w:r>
      <w:r w:rsidR="003B246B" w:rsidRPr="003B246B">
        <w:rPr>
          <w:rFonts w:cstheme="minorHAnsi"/>
          <w:b/>
          <w:bCs/>
        </w:rPr>
        <w:t xml:space="preserve"> – 8:30 a.m.</w:t>
      </w:r>
    </w:p>
    <w:p w14:paraId="545695B7" w14:textId="77777777" w:rsidR="00DE4671" w:rsidRDefault="00191BD4" w:rsidP="00DE4671">
      <w:pPr>
        <w:pStyle w:val="ListParagraph"/>
        <w:numPr>
          <w:ilvl w:val="0"/>
          <w:numId w:val="1"/>
        </w:numPr>
        <w:spacing w:after="100" w:afterAutospacing="1" w:line="240" w:lineRule="auto"/>
      </w:pPr>
      <w:r>
        <w:t>ADDITIONS OR DELETIONS OF THE PROPOSED AGENDA</w:t>
      </w:r>
    </w:p>
    <w:p w14:paraId="360E4913" w14:textId="35930A24" w:rsidR="00932A95" w:rsidRPr="00932A95" w:rsidRDefault="00191BD4" w:rsidP="00932A95">
      <w:pPr>
        <w:pStyle w:val="ListParagraph"/>
        <w:spacing w:after="100" w:afterAutospacing="1" w:line="240" w:lineRule="auto"/>
        <w:rPr>
          <w:sz w:val="16"/>
          <w:szCs w:val="16"/>
        </w:rPr>
      </w:pPr>
      <w:r w:rsidRPr="00DE4671">
        <w:rPr>
          <w:sz w:val="16"/>
          <w:szCs w:val="16"/>
        </w:rPr>
        <w:t xml:space="preserve">(The Board may add an item to the agenda if, upon </w:t>
      </w:r>
      <w:proofErr w:type="gramStart"/>
      <w:r w:rsidRPr="00DE4671">
        <w:rPr>
          <w:sz w:val="16"/>
          <w:szCs w:val="16"/>
        </w:rPr>
        <w:t>a two thirds</w:t>
      </w:r>
      <w:proofErr w:type="gramEnd"/>
      <w:r w:rsidRPr="00DE4671">
        <w:rPr>
          <w:sz w:val="16"/>
          <w:szCs w:val="16"/>
        </w:rPr>
        <w:t xml:space="preserve"> vote, the Board finds that there is a need for immediate action on the matter and the need came to the attention of the </w:t>
      </w:r>
      <w:proofErr w:type="gramStart"/>
      <w:r w:rsidRPr="00DE4671">
        <w:rPr>
          <w:sz w:val="16"/>
          <w:szCs w:val="16"/>
        </w:rPr>
        <w:t>District</w:t>
      </w:r>
      <w:proofErr w:type="gramEnd"/>
      <w:r w:rsidRPr="00DE4671">
        <w:rPr>
          <w:sz w:val="16"/>
          <w:szCs w:val="16"/>
        </w:rPr>
        <w:t xml:space="preserve"> after the posting of the agenda.</w:t>
      </w:r>
      <w:bookmarkStart w:id="0" w:name="_Hlk26948506"/>
      <w:r w:rsidR="00932A95">
        <w:rPr>
          <w:sz w:val="16"/>
          <w:szCs w:val="16"/>
        </w:rPr>
        <w:t>)</w:t>
      </w:r>
    </w:p>
    <w:p w14:paraId="7BE28F7D" w14:textId="48DA91AA" w:rsidR="00394532" w:rsidRDefault="00394532" w:rsidP="00394532">
      <w:pPr>
        <w:pStyle w:val="ListParagraph"/>
        <w:spacing w:after="100" w:afterAutospacing="1" w:line="240" w:lineRule="auto"/>
        <w:rPr>
          <w:sz w:val="16"/>
          <w:szCs w:val="16"/>
        </w:rPr>
      </w:pPr>
    </w:p>
    <w:p w14:paraId="2DB7E3AC" w14:textId="259EF6E9" w:rsidR="00932A95" w:rsidRDefault="005B4EC9" w:rsidP="00530F34">
      <w:pPr>
        <w:pStyle w:val="ListParagraph"/>
        <w:numPr>
          <w:ilvl w:val="0"/>
          <w:numId w:val="1"/>
        </w:numPr>
        <w:spacing w:after="0" w:line="240" w:lineRule="auto"/>
      </w:pPr>
      <w:r>
        <w:t xml:space="preserve">PUBLIC COMMENTS – </w:t>
      </w:r>
      <w:r w:rsidRPr="005B4EC9">
        <w:rPr>
          <w:sz w:val="18"/>
          <w:szCs w:val="18"/>
        </w:rPr>
        <w:t>Comments at this time are limited to items not on this agenda and within the Boards scope of responsibility.  Speakers may be limited to 3 minutes.</w:t>
      </w:r>
      <w:bookmarkEnd w:id="0"/>
      <w:r w:rsidR="00C65FD2">
        <w:rPr>
          <w:sz w:val="18"/>
          <w:szCs w:val="18"/>
        </w:rPr>
        <w:t xml:space="preserve"> </w:t>
      </w:r>
    </w:p>
    <w:p w14:paraId="3ACDE990" w14:textId="6FF13832" w:rsidR="00932A95" w:rsidRDefault="00932A95" w:rsidP="00932A95">
      <w:pPr>
        <w:pStyle w:val="ListParagraph"/>
        <w:spacing w:after="0" w:line="240" w:lineRule="auto"/>
      </w:pPr>
    </w:p>
    <w:p w14:paraId="33312A59" w14:textId="77777777" w:rsidR="00DE4671" w:rsidRDefault="00191BD4" w:rsidP="00DE4671">
      <w:pPr>
        <w:pStyle w:val="ListParagraph"/>
        <w:numPr>
          <w:ilvl w:val="0"/>
          <w:numId w:val="1"/>
        </w:numPr>
        <w:spacing w:after="0" w:line="240" w:lineRule="auto"/>
      </w:pPr>
      <w:r w:rsidRPr="00DE4671">
        <w:t>PO</w:t>
      </w:r>
      <w:r>
        <w:t>TENTIAL CONFLICTS OF INTEREST</w:t>
      </w:r>
    </w:p>
    <w:p w14:paraId="00326AAF" w14:textId="38F12B0A" w:rsidR="004A47B4" w:rsidRDefault="00191BD4" w:rsidP="004A47B4">
      <w:pPr>
        <w:pStyle w:val="ListParagraph"/>
        <w:rPr>
          <w:sz w:val="16"/>
          <w:szCs w:val="16"/>
        </w:rPr>
      </w:pPr>
      <w:r w:rsidRPr="00DE4671">
        <w:rPr>
          <w:sz w:val="16"/>
          <w:szCs w:val="16"/>
        </w:rPr>
        <w:t>(Any Board member who has a potential conflict of interest may now identify the item and recuse himself from discussing and voting on the matter) [FPPC § 87105.]</w:t>
      </w:r>
    </w:p>
    <w:p w14:paraId="313B3E87" w14:textId="77777777" w:rsidR="00932A95" w:rsidRDefault="00932A95" w:rsidP="004A47B4">
      <w:pPr>
        <w:pStyle w:val="ListParagraph"/>
        <w:rPr>
          <w:sz w:val="16"/>
          <w:szCs w:val="16"/>
        </w:rPr>
      </w:pPr>
    </w:p>
    <w:p w14:paraId="2CF44E2F" w14:textId="2CDCB60F" w:rsidR="00CD29EE" w:rsidRPr="00CD29EE" w:rsidRDefault="00CD29EE" w:rsidP="00CD29EE">
      <w:pPr>
        <w:pStyle w:val="ListParagraph"/>
        <w:numPr>
          <w:ilvl w:val="0"/>
          <w:numId w:val="1"/>
        </w:numPr>
        <w:spacing w:after="0" w:line="240" w:lineRule="auto"/>
      </w:pPr>
      <w:r>
        <w:t>MINUTES for the meeting of</w:t>
      </w:r>
      <w:r w:rsidR="00333E1B">
        <w:t xml:space="preserve"> </w:t>
      </w:r>
      <w:r w:rsidR="00655FF1">
        <w:t>October 15</w:t>
      </w:r>
      <w:r w:rsidR="009000D8">
        <w:t>, 2025</w:t>
      </w:r>
      <w:r>
        <w:t xml:space="preserve"> for review and approval</w:t>
      </w:r>
    </w:p>
    <w:p w14:paraId="29336097" w14:textId="77777777" w:rsidR="00A42F76" w:rsidRDefault="00A42F76" w:rsidP="00A42F76">
      <w:pPr>
        <w:pStyle w:val="ListParagraph"/>
        <w:spacing w:after="0" w:line="240" w:lineRule="auto"/>
      </w:pPr>
    </w:p>
    <w:p w14:paraId="330D505B" w14:textId="77777777" w:rsidR="004A47B4" w:rsidRDefault="00191BD4" w:rsidP="004A47B4">
      <w:pPr>
        <w:pStyle w:val="ListParagraph"/>
        <w:numPr>
          <w:ilvl w:val="0"/>
          <w:numId w:val="1"/>
        </w:numPr>
        <w:spacing w:after="0" w:line="240" w:lineRule="auto"/>
      </w:pPr>
      <w:r>
        <w:t xml:space="preserve">Treasurer Report </w:t>
      </w:r>
    </w:p>
    <w:p w14:paraId="7C46FEE3" w14:textId="0BA1BC6C" w:rsidR="004A47B4" w:rsidRDefault="00191BD4" w:rsidP="00A30F83">
      <w:pPr>
        <w:pStyle w:val="ListParagraph"/>
        <w:numPr>
          <w:ilvl w:val="1"/>
          <w:numId w:val="1"/>
        </w:numPr>
        <w:spacing w:after="0" w:line="240" w:lineRule="auto"/>
      </w:pPr>
      <w:r>
        <w:t>Cash Flow Report, Accounts Payable and Receivables</w:t>
      </w:r>
      <w:r w:rsidR="00ED06E2">
        <w:t xml:space="preserve"> for</w:t>
      </w:r>
      <w:r w:rsidR="00333E1B">
        <w:t xml:space="preserve"> </w:t>
      </w:r>
      <w:r w:rsidR="00655FF1">
        <w:t>October</w:t>
      </w:r>
      <w:r w:rsidR="009000D8">
        <w:t xml:space="preserve"> 2025</w:t>
      </w:r>
      <w:r w:rsidR="00ED06E2">
        <w:t>.</w:t>
      </w:r>
    </w:p>
    <w:p w14:paraId="297EDD07" w14:textId="77777777" w:rsidR="001B6C7E" w:rsidRPr="004A47B4" w:rsidRDefault="001B6C7E" w:rsidP="001B6C7E">
      <w:pPr>
        <w:pStyle w:val="ListParagraph"/>
        <w:spacing w:after="0" w:line="240" w:lineRule="auto"/>
        <w:ind w:left="1440"/>
      </w:pPr>
    </w:p>
    <w:p w14:paraId="4AAD401A" w14:textId="3FBA15AD" w:rsidR="004A47B4" w:rsidRDefault="00191BD4" w:rsidP="004A47B4">
      <w:pPr>
        <w:pStyle w:val="ListParagraph"/>
        <w:numPr>
          <w:ilvl w:val="0"/>
          <w:numId w:val="1"/>
        </w:numPr>
        <w:rPr>
          <w:rFonts w:cstheme="minorHAnsi"/>
        </w:rPr>
      </w:pPr>
      <w:r w:rsidRPr="004A47B4">
        <w:rPr>
          <w:rFonts w:cstheme="minorHAnsi"/>
        </w:rPr>
        <w:t xml:space="preserve">WATERMASTER’S REPORTS: Operations and maintenance – The Board will receive reports on all water operations in Tranquillity and TID Fresno Slough property as well as all related maintenance activities completed during </w:t>
      </w:r>
      <w:r w:rsidR="00655FF1">
        <w:rPr>
          <w:rFonts w:cstheme="minorHAnsi"/>
        </w:rPr>
        <w:t>October</w:t>
      </w:r>
      <w:r w:rsidR="00615398">
        <w:rPr>
          <w:rFonts w:cstheme="minorHAnsi"/>
        </w:rPr>
        <w:t xml:space="preserve"> </w:t>
      </w:r>
      <w:r w:rsidR="00092A25">
        <w:rPr>
          <w:rFonts w:cstheme="minorHAnsi"/>
        </w:rPr>
        <w:t>2025</w:t>
      </w:r>
      <w:r w:rsidRPr="004A47B4">
        <w:rPr>
          <w:rFonts w:cstheme="minorHAnsi"/>
        </w:rPr>
        <w:t>.</w:t>
      </w:r>
    </w:p>
    <w:p w14:paraId="7381062D" w14:textId="77777777" w:rsidR="004A47B4" w:rsidRDefault="00191BD4" w:rsidP="004A47B4">
      <w:pPr>
        <w:pStyle w:val="ListParagraph"/>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Water use – irrigation and drinking water.</w:t>
      </w:r>
    </w:p>
    <w:p w14:paraId="37D6D94B" w14:textId="77777777" w:rsidR="004A47B4" w:rsidRPr="004A47B4" w:rsidRDefault="00191BD4" w:rsidP="004A47B4">
      <w:pPr>
        <w:pStyle w:val="ListParagraph"/>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Other maintenance; equipment and facility status, wells, pumps, mobile equipment, canals and distribution systems, weed control, buildings and other District properties.</w:t>
      </w:r>
    </w:p>
    <w:p w14:paraId="485AF048" w14:textId="77777777" w:rsidR="004A47B4" w:rsidRDefault="00191BD4" w:rsidP="004A47B4">
      <w:pPr>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Well Depth &amp; PH/TDS testing</w:t>
      </w:r>
    </w:p>
    <w:p w14:paraId="77555205" w14:textId="77777777" w:rsidR="004A47B4" w:rsidRPr="004A47B4" w:rsidRDefault="004A47B4" w:rsidP="004A47B4">
      <w:pPr>
        <w:widowControl w:val="0"/>
        <w:autoSpaceDE w:val="0"/>
        <w:autoSpaceDN w:val="0"/>
        <w:adjustRightInd w:val="0"/>
        <w:spacing w:after="0" w:line="240" w:lineRule="auto"/>
        <w:ind w:left="1080"/>
        <w:rPr>
          <w:rFonts w:cstheme="minorHAnsi"/>
        </w:rPr>
      </w:pPr>
    </w:p>
    <w:p w14:paraId="1F389363" w14:textId="6FD5193C" w:rsidR="00C73745" w:rsidRDefault="00191BD4" w:rsidP="00C73745">
      <w:pPr>
        <w:pStyle w:val="ListParagraph"/>
        <w:numPr>
          <w:ilvl w:val="0"/>
          <w:numId w:val="1"/>
        </w:numPr>
        <w:spacing w:after="0" w:line="240" w:lineRule="auto"/>
      </w:pPr>
      <w:r>
        <w:t>Director Report</w:t>
      </w:r>
    </w:p>
    <w:p w14:paraId="5D360F1A" w14:textId="77777777" w:rsidR="00610B58" w:rsidRDefault="00610B58" w:rsidP="00610B58">
      <w:pPr>
        <w:pStyle w:val="ListParagraph"/>
        <w:spacing w:after="0" w:line="240" w:lineRule="auto"/>
      </w:pPr>
    </w:p>
    <w:p w14:paraId="1C25F064" w14:textId="60DE6DFB" w:rsidR="00C1137C" w:rsidRPr="00655FF1" w:rsidRDefault="00610B58" w:rsidP="00655FF1">
      <w:pPr>
        <w:pStyle w:val="ListParagraph"/>
        <w:numPr>
          <w:ilvl w:val="0"/>
          <w:numId w:val="1"/>
        </w:numPr>
        <w:spacing w:after="0" w:line="240" w:lineRule="auto"/>
        <w:rPr>
          <w:rFonts w:ascii="Aptos" w:eastAsia="Times New Roman" w:hAnsi="Aptos"/>
          <w:color w:val="000000"/>
        </w:rPr>
      </w:pPr>
      <w:r>
        <w:t>New Business/Action Items</w:t>
      </w:r>
      <w:r w:rsidR="0056293E">
        <w:rPr>
          <w:rFonts w:eastAsia="Times New Roman"/>
        </w:rPr>
        <w:t xml:space="preserve"> </w:t>
      </w:r>
    </w:p>
    <w:p w14:paraId="4F7899D4" w14:textId="77777777" w:rsidR="00655FF1" w:rsidRPr="00655FF1" w:rsidRDefault="00655FF1" w:rsidP="00655FF1">
      <w:pPr>
        <w:spacing w:after="0" w:line="240" w:lineRule="auto"/>
        <w:rPr>
          <w:rFonts w:ascii="Aptos" w:eastAsia="Times New Roman" w:hAnsi="Aptos"/>
          <w:color w:val="000000"/>
        </w:rPr>
      </w:pPr>
    </w:p>
    <w:p w14:paraId="023B5023" w14:textId="77777777" w:rsidR="00C73745" w:rsidRDefault="00191BD4" w:rsidP="00C73745">
      <w:pPr>
        <w:pStyle w:val="ListParagraph"/>
        <w:numPr>
          <w:ilvl w:val="0"/>
          <w:numId w:val="1"/>
        </w:numPr>
        <w:spacing w:after="0" w:line="240" w:lineRule="auto"/>
      </w:pPr>
      <w:r>
        <w:t>Counsel Report</w:t>
      </w:r>
    </w:p>
    <w:p w14:paraId="387DFF0B" w14:textId="4FBC0E63" w:rsidR="00B874BE" w:rsidRDefault="00191BD4" w:rsidP="00B874BE">
      <w:pPr>
        <w:pStyle w:val="ListParagraph"/>
        <w:numPr>
          <w:ilvl w:val="1"/>
          <w:numId w:val="1"/>
        </w:numPr>
        <w:spacing w:after="0" w:line="240" w:lineRule="auto"/>
      </w:pPr>
      <w:r>
        <w:t>Status of legal matters affecting the District</w:t>
      </w:r>
    </w:p>
    <w:p w14:paraId="0625AE62" w14:textId="401DCB01" w:rsidR="00B564A2" w:rsidRDefault="00424FAA" w:rsidP="00B564A2">
      <w:pPr>
        <w:pStyle w:val="ListParagraph"/>
        <w:numPr>
          <w:ilvl w:val="1"/>
          <w:numId w:val="1"/>
        </w:numPr>
        <w:spacing w:after="0" w:line="240" w:lineRule="auto"/>
        <w:contextualSpacing w:val="0"/>
        <w:rPr>
          <w:rFonts w:eastAsia="Times New Roman"/>
        </w:rPr>
      </w:pPr>
      <w:r w:rsidRPr="00DB671E">
        <w:rPr>
          <w:rFonts w:eastAsia="Times New Roman"/>
        </w:rPr>
        <w:t xml:space="preserve">SGMA </w:t>
      </w:r>
    </w:p>
    <w:p w14:paraId="5201BFCD" w14:textId="77777777" w:rsidR="00610B58" w:rsidRDefault="00610B58" w:rsidP="00610B58">
      <w:pPr>
        <w:pStyle w:val="ListParagraph"/>
        <w:spacing w:after="0" w:line="240" w:lineRule="auto"/>
        <w:ind w:left="1440"/>
        <w:contextualSpacing w:val="0"/>
        <w:rPr>
          <w:rFonts w:eastAsia="Times New Roman"/>
        </w:rPr>
      </w:pPr>
    </w:p>
    <w:p w14:paraId="10C376A4" w14:textId="69D5AC69" w:rsidR="00542DC0" w:rsidRDefault="00542DC0" w:rsidP="00610B58">
      <w:pPr>
        <w:pStyle w:val="ListParagraph"/>
        <w:numPr>
          <w:ilvl w:val="0"/>
          <w:numId w:val="1"/>
        </w:numPr>
        <w:spacing w:after="0" w:line="240" w:lineRule="auto"/>
      </w:pPr>
      <w:r>
        <w:t>Engineering Consultant Report</w:t>
      </w:r>
    </w:p>
    <w:p w14:paraId="35AB2C8C" w14:textId="77777777" w:rsidR="00542DC0" w:rsidRDefault="00542DC0" w:rsidP="00BF4733">
      <w:pPr>
        <w:pStyle w:val="ListParagraph"/>
        <w:numPr>
          <w:ilvl w:val="1"/>
          <w:numId w:val="1"/>
        </w:numPr>
        <w:spacing w:after="0" w:line="240" w:lineRule="auto"/>
      </w:pPr>
      <w:r>
        <w:t>SGMA update</w:t>
      </w:r>
    </w:p>
    <w:p w14:paraId="185AD6D7" w14:textId="65FE1FA6" w:rsidR="00033015" w:rsidRDefault="00542DC0" w:rsidP="00033015">
      <w:pPr>
        <w:pStyle w:val="ListParagraph"/>
        <w:numPr>
          <w:ilvl w:val="1"/>
          <w:numId w:val="1"/>
        </w:numPr>
        <w:spacing w:after="0" w:line="240" w:lineRule="auto"/>
      </w:pPr>
      <w:r>
        <w:t>Grants – P&amp;P report along with possible action items for review and approva</w:t>
      </w:r>
      <w:r w:rsidR="00033015">
        <w:t>l</w:t>
      </w:r>
    </w:p>
    <w:p w14:paraId="1753BE30" w14:textId="77777777" w:rsidR="00325181" w:rsidRDefault="00325181" w:rsidP="00325181">
      <w:pPr>
        <w:pStyle w:val="ListParagraph"/>
        <w:spacing w:after="0" w:line="240" w:lineRule="auto"/>
        <w:ind w:left="2160"/>
      </w:pPr>
    </w:p>
    <w:p w14:paraId="5C8A6907" w14:textId="77777777" w:rsidR="00C73745" w:rsidRDefault="00191BD4" w:rsidP="00BF4733">
      <w:pPr>
        <w:pStyle w:val="ListParagraph"/>
        <w:numPr>
          <w:ilvl w:val="0"/>
          <w:numId w:val="1"/>
        </w:numPr>
        <w:spacing w:after="0" w:line="240" w:lineRule="auto"/>
      </w:pPr>
      <w:r>
        <w:t>Manager Report – items may be considered for action</w:t>
      </w:r>
    </w:p>
    <w:p w14:paraId="09F28AE4" w14:textId="35A3CB03" w:rsidR="0022229E" w:rsidRDefault="002757DD" w:rsidP="00BF4733">
      <w:pPr>
        <w:pStyle w:val="ListParagraph"/>
        <w:numPr>
          <w:ilvl w:val="1"/>
          <w:numId w:val="1"/>
        </w:numPr>
        <w:spacing w:after="0" w:line="240" w:lineRule="auto"/>
      </w:pPr>
      <w:r>
        <w:t>202</w:t>
      </w:r>
      <w:r w:rsidR="00B26119">
        <w:t>5</w:t>
      </w:r>
      <w:r w:rsidR="003C68E4">
        <w:t xml:space="preserve"> </w:t>
      </w:r>
      <w:r>
        <w:t>Water Schedule Tracking</w:t>
      </w:r>
    </w:p>
    <w:p w14:paraId="332D3464" w14:textId="156225A6" w:rsidR="00857198" w:rsidRDefault="00857198" w:rsidP="00265699">
      <w:pPr>
        <w:pStyle w:val="ListParagraph"/>
        <w:numPr>
          <w:ilvl w:val="1"/>
          <w:numId w:val="1"/>
        </w:numPr>
        <w:spacing w:after="0" w:line="240" w:lineRule="auto"/>
      </w:pPr>
      <w:r>
        <w:t>2025 Revised Schedule</w:t>
      </w:r>
      <w:r w:rsidR="00242845">
        <w:t xml:space="preserve"> </w:t>
      </w:r>
      <w:r>
        <w:t xml:space="preserve"> </w:t>
      </w:r>
    </w:p>
    <w:p w14:paraId="2201CA95" w14:textId="1DBB977F" w:rsidR="005E079C" w:rsidRDefault="00615398" w:rsidP="00615398">
      <w:pPr>
        <w:pStyle w:val="ListParagraph"/>
        <w:numPr>
          <w:ilvl w:val="1"/>
          <w:numId w:val="1"/>
        </w:numPr>
        <w:spacing w:after="0" w:line="240" w:lineRule="auto"/>
      </w:pPr>
      <w:r>
        <w:t xml:space="preserve">SLWD – </w:t>
      </w:r>
      <w:r w:rsidR="00655FF1">
        <w:t>Final Payment</w:t>
      </w:r>
    </w:p>
    <w:p w14:paraId="72E0F0B2" w14:textId="40AFADC4" w:rsidR="00242845" w:rsidRDefault="00242845" w:rsidP="00615398">
      <w:pPr>
        <w:pStyle w:val="ListParagraph"/>
        <w:numPr>
          <w:ilvl w:val="1"/>
          <w:numId w:val="1"/>
        </w:numPr>
        <w:spacing w:after="0" w:line="240" w:lineRule="auto"/>
      </w:pPr>
      <w:r>
        <w:t xml:space="preserve">Kings River Water </w:t>
      </w:r>
    </w:p>
    <w:p w14:paraId="47FBB862" w14:textId="5D41D182" w:rsidR="00CC03BF" w:rsidRDefault="00CC03BF" w:rsidP="00615398">
      <w:pPr>
        <w:pStyle w:val="ListParagraph"/>
        <w:numPr>
          <w:ilvl w:val="1"/>
          <w:numId w:val="1"/>
        </w:numPr>
        <w:spacing w:after="0" w:line="240" w:lineRule="auto"/>
      </w:pPr>
      <w:r>
        <w:t>Water Banking</w:t>
      </w:r>
    </w:p>
    <w:p w14:paraId="05F84337" w14:textId="6556833E" w:rsidR="00655FF1" w:rsidRDefault="00655FF1" w:rsidP="00615398">
      <w:pPr>
        <w:pStyle w:val="ListParagraph"/>
        <w:numPr>
          <w:ilvl w:val="1"/>
          <w:numId w:val="1"/>
        </w:numPr>
        <w:spacing w:after="0" w:line="240" w:lineRule="auto"/>
      </w:pPr>
      <w:r>
        <w:t>Department of Public Planning – County of Fresno</w:t>
      </w:r>
    </w:p>
    <w:p w14:paraId="6B9428C0" w14:textId="5F01783C" w:rsidR="00655FF1" w:rsidRDefault="00655FF1" w:rsidP="00615398">
      <w:pPr>
        <w:pStyle w:val="ListParagraph"/>
        <w:numPr>
          <w:ilvl w:val="1"/>
          <w:numId w:val="1"/>
        </w:numPr>
        <w:spacing w:after="0" w:line="240" w:lineRule="auto"/>
      </w:pPr>
      <w:r>
        <w:t>Health Benefits – Update TID Employee handbook</w:t>
      </w:r>
    </w:p>
    <w:p w14:paraId="4DE66A4A" w14:textId="566E831E" w:rsidR="00242845" w:rsidRDefault="00242845" w:rsidP="00615398">
      <w:pPr>
        <w:pStyle w:val="ListParagraph"/>
        <w:numPr>
          <w:ilvl w:val="1"/>
          <w:numId w:val="1"/>
        </w:numPr>
        <w:spacing w:after="0" w:line="240" w:lineRule="auto"/>
      </w:pPr>
      <w:r>
        <w:t>TID – BBQ</w:t>
      </w:r>
      <w:r w:rsidR="00DD5349">
        <w:t xml:space="preserve"> - </w:t>
      </w:r>
      <w:r>
        <w:t>Friday</w:t>
      </w:r>
      <w:r w:rsidR="00DD5349">
        <w:t>,</w:t>
      </w:r>
      <w:r>
        <w:t xml:space="preserve"> November 21, 2025</w:t>
      </w:r>
    </w:p>
    <w:p w14:paraId="0C6D31E2" w14:textId="77777777" w:rsidR="00716B5E" w:rsidRDefault="00716B5E" w:rsidP="00716B5E">
      <w:pPr>
        <w:pStyle w:val="ListParagraph"/>
        <w:spacing w:after="0" w:line="240" w:lineRule="auto"/>
        <w:ind w:left="1440"/>
      </w:pPr>
    </w:p>
    <w:p w14:paraId="73A0617C" w14:textId="77777777" w:rsidR="00C73745" w:rsidRDefault="00191BD4" w:rsidP="00BF4733">
      <w:pPr>
        <w:pStyle w:val="ListParagraph"/>
        <w:numPr>
          <w:ilvl w:val="0"/>
          <w:numId w:val="1"/>
        </w:numPr>
        <w:spacing w:after="0" w:line="240" w:lineRule="auto"/>
      </w:pPr>
      <w:r>
        <w:t>Closed Session</w:t>
      </w:r>
    </w:p>
    <w:p w14:paraId="6AC8D3D2" w14:textId="77777777" w:rsidR="00C73745" w:rsidRPr="00C73745" w:rsidRDefault="00191BD4" w:rsidP="00BF4733">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szCs w:val="20"/>
        </w:rPr>
        <w:t xml:space="preserve"> Pursuant to California Government Code </w:t>
      </w:r>
      <w:r w:rsidRPr="00C73745">
        <w:rPr>
          <w:rFonts w:cstheme="minorHAnsi"/>
          <w:szCs w:val="20"/>
          <w:u w:val="single"/>
        </w:rPr>
        <w:t>Section 54956.8</w:t>
      </w:r>
      <w:r w:rsidRPr="00C73745">
        <w:rPr>
          <w:rFonts w:cstheme="minorHAnsi"/>
          <w:b/>
          <w:color w:val="000000"/>
          <w:szCs w:val="20"/>
        </w:rPr>
        <w:tab/>
      </w:r>
      <w:r w:rsidRPr="00C73745">
        <w:rPr>
          <w:rFonts w:cstheme="minorHAnsi"/>
          <w:b/>
          <w:color w:val="000000"/>
          <w:szCs w:val="20"/>
        </w:rPr>
        <w:tab/>
      </w:r>
    </w:p>
    <w:p w14:paraId="35731035"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Property: Temporary Water Transfer</w:t>
      </w:r>
    </w:p>
    <w:p w14:paraId="1A4190E8"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Agency Negotiator:</w:t>
      </w:r>
      <w:r w:rsidR="006721E1">
        <w:rPr>
          <w:rFonts w:cstheme="minorHAnsi"/>
          <w:color w:val="000000"/>
          <w:szCs w:val="20"/>
        </w:rPr>
        <w:t xml:space="preserve"> Danny M Wade &amp;</w:t>
      </w:r>
      <w:r w:rsidRPr="00C73745">
        <w:rPr>
          <w:rFonts w:cstheme="minorHAnsi"/>
          <w:color w:val="000000"/>
          <w:szCs w:val="20"/>
        </w:rPr>
        <w:t xml:space="preserve"> </w:t>
      </w:r>
      <w:r w:rsidR="00D51751">
        <w:rPr>
          <w:rFonts w:cstheme="minorHAnsi"/>
          <w:color w:val="000000"/>
          <w:szCs w:val="20"/>
        </w:rPr>
        <w:t>Rodney D</w:t>
      </w:r>
      <w:r w:rsidR="006721E1">
        <w:rPr>
          <w:rFonts w:cstheme="minorHAnsi"/>
          <w:color w:val="000000"/>
          <w:szCs w:val="20"/>
        </w:rPr>
        <w:t xml:space="preserve"> </w:t>
      </w:r>
      <w:r w:rsidRPr="00C73745">
        <w:rPr>
          <w:rFonts w:cstheme="minorHAnsi"/>
          <w:color w:val="000000"/>
          <w:szCs w:val="20"/>
        </w:rPr>
        <w:t>Wade</w:t>
      </w:r>
    </w:p>
    <w:p w14:paraId="6060CAFA"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Negotiating Parties: TID &amp; SLWD</w:t>
      </w:r>
    </w:p>
    <w:p w14:paraId="7C57C996"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Under Negotiation: Price &amp; Terms</w:t>
      </w:r>
    </w:p>
    <w:p w14:paraId="4EDD677E" w14:textId="77777777" w:rsidR="00C73745" w:rsidRPr="00C73745" w:rsidRDefault="00C73745" w:rsidP="00C73745">
      <w:pPr>
        <w:tabs>
          <w:tab w:val="left" w:pos="1080"/>
        </w:tabs>
        <w:spacing w:after="0" w:line="240" w:lineRule="auto"/>
        <w:ind w:left="1440"/>
        <w:rPr>
          <w:rFonts w:cstheme="minorHAnsi"/>
          <w:color w:val="000000"/>
          <w:szCs w:val="20"/>
        </w:rPr>
      </w:pPr>
    </w:p>
    <w:p w14:paraId="1ED82B1C" w14:textId="77777777" w:rsidR="00C73745" w:rsidRPr="00C73745" w:rsidRDefault="00191BD4" w:rsidP="00BF4733">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color w:val="000000"/>
          <w:szCs w:val="20"/>
        </w:rPr>
        <w:t xml:space="preserve"> Pursuant to  California Government Code </w:t>
      </w:r>
      <w:r w:rsidRPr="00C73745">
        <w:rPr>
          <w:rFonts w:cstheme="minorHAnsi"/>
          <w:szCs w:val="20"/>
        </w:rPr>
        <w:t>Section 54956.8</w:t>
      </w:r>
    </w:p>
    <w:p w14:paraId="65FA9EF2" w14:textId="77777777" w:rsidR="00C73745" w:rsidRPr="00C73745" w:rsidRDefault="00191BD4" w:rsidP="00C73745">
      <w:pPr>
        <w:tabs>
          <w:tab w:val="left" w:pos="1080"/>
        </w:tabs>
        <w:spacing w:after="0" w:line="240" w:lineRule="auto"/>
        <w:ind w:left="1440" w:hanging="720"/>
        <w:rPr>
          <w:rFonts w:cstheme="minorHAnsi"/>
          <w:color w:val="000000"/>
          <w:szCs w:val="20"/>
        </w:rPr>
      </w:pPr>
      <w:r w:rsidRPr="00C73745">
        <w:rPr>
          <w:rFonts w:cstheme="minorHAnsi"/>
          <w:color w:val="000000"/>
          <w:szCs w:val="20"/>
        </w:rPr>
        <w:tab/>
      </w:r>
      <w:r w:rsidRPr="00C73745">
        <w:rPr>
          <w:rFonts w:cstheme="minorHAnsi"/>
          <w:color w:val="000000"/>
          <w:szCs w:val="20"/>
        </w:rPr>
        <w:tab/>
        <w:t>Property:  Water Rights</w:t>
      </w:r>
      <w:r w:rsidRPr="00C73745">
        <w:rPr>
          <w:rFonts w:cstheme="minorHAnsi"/>
          <w:color w:val="000000"/>
          <w:szCs w:val="20"/>
        </w:rPr>
        <w:br/>
        <w:t xml:space="preserve">Agency negotiator: </w:t>
      </w:r>
      <w:r w:rsidR="006721E1">
        <w:rPr>
          <w:rFonts w:cstheme="minorHAnsi"/>
          <w:color w:val="000000"/>
          <w:szCs w:val="20"/>
        </w:rPr>
        <w:t xml:space="preserve">Danny M Wade &amp; </w:t>
      </w:r>
      <w:r w:rsidR="00D51751">
        <w:rPr>
          <w:rFonts w:cstheme="minorHAnsi"/>
          <w:color w:val="000000"/>
          <w:szCs w:val="20"/>
        </w:rPr>
        <w:t>Rodney D</w:t>
      </w:r>
      <w:r w:rsidRPr="00C73745">
        <w:rPr>
          <w:rFonts w:cstheme="minorHAnsi"/>
          <w:color w:val="000000"/>
          <w:szCs w:val="20"/>
        </w:rPr>
        <w:t xml:space="preserve"> Wade </w:t>
      </w:r>
      <w:r w:rsidRPr="00C73745">
        <w:rPr>
          <w:rFonts w:cstheme="minorHAnsi"/>
          <w:color w:val="000000"/>
          <w:szCs w:val="20"/>
        </w:rPr>
        <w:br/>
        <w:t>Negotiating parties: Various Water Users, unspecified for the benefit of the public agency</w:t>
      </w:r>
      <w:r w:rsidRPr="00C73745">
        <w:rPr>
          <w:rFonts w:cstheme="minorHAnsi"/>
          <w:color w:val="000000"/>
          <w:szCs w:val="20"/>
        </w:rPr>
        <w:br/>
        <w:t>Under negotiation: Instruction to negotiator will concern price and terms of payment</w:t>
      </w:r>
    </w:p>
    <w:p w14:paraId="5AB09895" w14:textId="77777777" w:rsidR="00C73745" w:rsidRPr="00C73745" w:rsidRDefault="00C73745" w:rsidP="00C73745">
      <w:pPr>
        <w:tabs>
          <w:tab w:val="left" w:pos="1080"/>
        </w:tabs>
        <w:spacing w:after="0" w:line="240" w:lineRule="auto"/>
        <w:rPr>
          <w:rFonts w:cstheme="minorHAnsi"/>
          <w:color w:val="000000"/>
          <w:szCs w:val="20"/>
        </w:rPr>
      </w:pPr>
    </w:p>
    <w:p w14:paraId="43DA70D5" w14:textId="77777777" w:rsidR="00C73745" w:rsidRPr="00C73745" w:rsidRDefault="00191BD4" w:rsidP="00BF4733">
      <w:pPr>
        <w:pStyle w:val="ListParagraph"/>
        <w:widowControl w:val="0"/>
        <w:numPr>
          <w:ilvl w:val="1"/>
          <w:numId w:val="1"/>
        </w:numPr>
        <w:tabs>
          <w:tab w:val="left" w:pos="1080"/>
        </w:tabs>
        <w:autoSpaceDE w:val="0"/>
        <w:autoSpaceDN w:val="0"/>
        <w:adjustRightInd w:val="0"/>
        <w:spacing w:after="0" w:line="240" w:lineRule="auto"/>
        <w:contextualSpacing w:val="0"/>
        <w:rPr>
          <w:rFonts w:cstheme="minorHAnsi"/>
          <w:b/>
          <w:szCs w:val="20"/>
        </w:rPr>
      </w:pPr>
      <w:r w:rsidRPr="00C73745">
        <w:rPr>
          <w:rFonts w:cstheme="minorHAnsi"/>
          <w:b/>
          <w:szCs w:val="20"/>
        </w:rPr>
        <w:t>CONFERENCE WITH REAL PROPERTY NEGOTIATORS</w:t>
      </w:r>
    </w:p>
    <w:p w14:paraId="2E277A04" w14:textId="77777777" w:rsidR="00C73745" w:rsidRPr="00C73745" w:rsidRDefault="00191BD4" w:rsidP="00A558E4">
      <w:pPr>
        <w:spacing w:after="0" w:line="240" w:lineRule="auto"/>
        <w:ind w:left="720" w:firstLine="720"/>
        <w:rPr>
          <w:rFonts w:cstheme="minorHAnsi"/>
          <w:szCs w:val="20"/>
        </w:rPr>
      </w:pPr>
      <w:r w:rsidRPr="00C73745">
        <w:rPr>
          <w:rFonts w:cstheme="minorHAnsi"/>
          <w:szCs w:val="20"/>
        </w:rPr>
        <w:t>Government Code Section 54956.8</w:t>
      </w:r>
    </w:p>
    <w:p w14:paraId="3B80AEBD" w14:textId="77777777" w:rsidR="00C73745" w:rsidRPr="00C73745" w:rsidRDefault="00191BD4" w:rsidP="00A558E4">
      <w:pPr>
        <w:spacing w:after="0" w:line="240" w:lineRule="auto"/>
        <w:ind w:left="720" w:firstLine="720"/>
        <w:rPr>
          <w:rFonts w:cstheme="minorHAnsi"/>
          <w:szCs w:val="20"/>
        </w:rPr>
      </w:pPr>
      <w:r w:rsidRPr="00C73745">
        <w:rPr>
          <w:rFonts w:cstheme="minorHAnsi"/>
          <w:szCs w:val="20"/>
        </w:rPr>
        <w:t>Property: Kings River Water Rights</w:t>
      </w:r>
    </w:p>
    <w:p w14:paraId="52BC66D8" w14:textId="77777777" w:rsidR="00C73745" w:rsidRPr="00C73745" w:rsidRDefault="00191BD4" w:rsidP="00C73745">
      <w:pPr>
        <w:spacing w:after="0" w:line="240" w:lineRule="auto"/>
        <w:ind w:left="720" w:firstLine="720"/>
        <w:rPr>
          <w:rFonts w:cstheme="minorHAnsi"/>
          <w:szCs w:val="20"/>
        </w:rPr>
      </w:pPr>
      <w:r w:rsidRPr="00C73745">
        <w:rPr>
          <w:rFonts w:cstheme="minorHAnsi"/>
          <w:szCs w:val="20"/>
        </w:rPr>
        <w:t xml:space="preserve">Agency negotiator: </w:t>
      </w:r>
      <w:r w:rsidR="006721E1">
        <w:rPr>
          <w:rFonts w:cstheme="minorHAnsi"/>
          <w:szCs w:val="20"/>
        </w:rPr>
        <w:t xml:space="preserve">Danny M Wade &amp; </w:t>
      </w:r>
      <w:r w:rsidR="00D51751">
        <w:rPr>
          <w:rFonts w:cstheme="minorHAnsi"/>
          <w:szCs w:val="20"/>
        </w:rPr>
        <w:t>Rodney D</w:t>
      </w:r>
      <w:r w:rsidRPr="00C73745">
        <w:rPr>
          <w:rFonts w:cstheme="minorHAnsi"/>
          <w:szCs w:val="20"/>
        </w:rPr>
        <w:t xml:space="preserve"> Wade </w:t>
      </w:r>
    </w:p>
    <w:p w14:paraId="20C252AC" w14:textId="77777777" w:rsidR="00C73745" w:rsidRPr="00C73745" w:rsidRDefault="00191BD4" w:rsidP="00C73745">
      <w:pPr>
        <w:spacing w:after="0" w:line="240" w:lineRule="auto"/>
        <w:rPr>
          <w:rFonts w:cstheme="minorHAnsi"/>
          <w:szCs w:val="20"/>
        </w:rPr>
      </w:pPr>
      <w:r w:rsidRPr="00C73745">
        <w:rPr>
          <w:rFonts w:cstheme="minorHAnsi"/>
          <w:szCs w:val="20"/>
        </w:rPr>
        <w:t> </w:t>
      </w:r>
      <w:r w:rsidRPr="00C73745">
        <w:rPr>
          <w:rFonts w:cstheme="minorHAnsi"/>
          <w:szCs w:val="20"/>
        </w:rPr>
        <w:tab/>
      </w:r>
      <w:r w:rsidRPr="00C73745">
        <w:rPr>
          <w:rFonts w:cstheme="minorHAnsi"/>
          <w:szCs w:val="20"/>
        </w:rPr>
        <w:tab/>
        <w:t>Negotiating parties: Lower River Units of the Kings River Water Association</w:t>
      </w:r>
    </w:p>
    <w:p w14:paraId="59EA6108" w14:textId="77777777" w:rsidR="00C73745" w:rsidRPr="00C73745" w:rsidRDefault="00191BD4" w:rsidP="00C73745">
      <w:pPr>
        <w:spacing w:after="0" w:line="240" w:lineRule="auto"/>
        <w:ind w:left="1440"/>
        <w:rPr>
          <w:rFonts w:cstheme="minorHAnsi"/>
          <w:szCs w:val="20"/>
        </w:rPr>
      </w:pPr>
      <w:r w:rsidRPr="00C73745">
        <w:rPr>
          <w:rFonts w:cstheme="minorHAnsi"/>
          <w:szCs w:val="20"/>
        </w:rPr>
        <w:t>Under negotiation:  Instruction to negotiator will concern price and terms of payment for rental agreement.</w:t>
      </w:r>
    </w:p>
    <w:p w14:paraId="0F9953DD" w14:textId="77777777" w:rsidR="00C73745" w:rsidRPr="00C73745" w:rsidRDefault="00C73745" w:rsidP="00C73745">
      <w:pPr>
        <w:spacing w:after="0" w:line="240" w:lineRule="auto"/>
        <w:rPr>
          <w:rFonts w:cstheme="minorHAnsi"/>
          <w:szCs w:val="20"/>
        </w:rPr>
      </w:pPr>
    </w:p>
    <w:p w14:paraId="7EE1EB1E" w14:textId="44859324" w:rsidR="00D93ABF" w:rsidRPr="00BF4733" w:rsidRDefault="00D93ABF" w:rsidP="00D93ABF">
      <w:pPr>
        <w:pStyle w:val="ListParagraph"/>
        <w:numPr>
          <w:ilvl w:val="1"/>
          <w:numId w:val="1"/>
        </w:numPr>
        <w:spacing w:after="0"/>
        <w:rPr>
          <w:b/>
        </w:rPr>
      </w:pPr>
      <w:r w:rsidRPr="00BF4733">
        <w:rPr>
          <w:b/>
        </w:rPr>
        <w:t xml:space="preserve">CONFERENCE WITH LEGAL COUNSEL – </w:t>
      </w:r>
      <w:r>
        <w:rPr>
          <w:b/>
        </w:rPr>
        <w:t>POTENTIAL</w:t>
      </w:r>
      <w:r w:rsidRPr="00BF4733">
        <w:rPr>
          <w:b/>
        </w:rPr>
        <w:t xml:space="preserve"> LITIGATION</w:t>
      </w:r>
      <w:r>
        <w:rPr>
          <w:b/>
        </w:rPr>
        <w:t xml:space="preserve"> – 1 case</w:t>
      </w:r>
    </w:p>
    <w:p w14:paraId="3C05DA0E" w14:textId="77777777" w:rsidR="00D93ABF" w:rsidRDefault="00D93ABF" w:rsidP="00D93ABF">
      <w:pPr>
        <w:spacing w:after="0"/>
        <w:ind w:left="720" w:firstLine="720"/>
      </w:pPr>
      <w:r>
        <w:t>Closed Session pursuant to Government Code Section 54956.9(d)(1)</w:t>
      </w:r>
    </w:p>
    <w:p w14:paraId="531B0DDF" w14:textId="0322C318" w:rsidR="00D93ABF" w:rsidRPr="00D93ABF" w:rsidRDefault="00D93ABF" w:rsidP="00D93ABF">
      <w:pPr>
        <w:spacing w:after="0"/>
        <w:ind w:left="720" w:firstLine="720"/>
        <w:rPr>
          <w:rFonts w:cstheme="minorHAnsi"/>
          <w:color w:val="000000"/>
          <w:szCs w:val="20"/>
        </w:rPr>
      </w:pPr>
    </w:p>
    <w:p w14:paraId="058C784C" w14:textId="795F2BAA" w:rsidR="002B306F" w:rsidRPr="00C73745" w:rsidRDefault="002B306F" w:rsidP="002B306F">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szCs w:val="20"/>
        </w:rPr>
        <w:t xml:space="preserve"> Pursuant to California Government Code </w:t>
      </w:r>
      <w:r w:rsidRPr="00C73745">
        <w:rPr>
          <w:rFonts w:cstheme="minorHAnsi"/>
          <w:szCs w:val="20"/>
          <w:u w:val="single"/>
        </w:rPr>
        <w:t>Section 54956.8</w:t>
      </w:r>
      <w:r w:rsidRPr="00C73745">
        <w:rPr>
          <w:rFonts w:cstheme="minorHAnsi"/>
          <w:b/>
          <w:color w:val="000000"/>
          <w:szCs w:val="20"/>
        </w:rPr>
        <w:tab/>
      </w:r>
      <w:r w:rsidRPr="00C73745">
        <w:rPr>
          <w:rFonts w:cstheme="minorHAnsi"/>
          <w:b/>
          <w:color w:val="000000"/>
          <w:szCs w:val="20"/>
        </w:rPr>
        <w:tab/>
      </w:r>
    </w:p>
    <w:p w14:paraId="78EF9C5A" w14:textId="1B7E0C87"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 xml:space="preserve">Property: </w:t>
      </w:r>
      <w:r>
        <w:rPr>
          <w:rFonts w:cstheme="minorHAnsi"/>
          <w:color w:val="000000"/>
          <w:szCs w:val="20"/>
        </w:rPr>
        <w:t>Fresno Slough Water District land</w:t>
      </w:r>
    </w:p>
    <w:p w14:paraId="1B4E1100" w14:textId="77777777"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Agency Negotiator:</w:t>
      </w:r>
      <w:r>
        <w:rPr>
          <w:rFonts w:cstheme="minorHAnsi"/>
          <w:color w:val="000000"/>
          <w:szCs w:val="20"/>
        </w:rPr>
        <w:t xml:space="preserve"> Danny M Wade &amp;</w:t>
      </w:r>
      <w:r w:rsidRPr="00C73745">
        <w:rPr>
          <w:rFonts w:cstheme="minorHAnsi"/>
          <w:color w:val="000000"/>
          <w:szCs w:val="20"/>
        </w:rPr>
        <w:t xml:space="preserve"> </w:t>
      </w:r>
      <w:r>
        <w:rPr>
          <w:rFonts w:cstheme="minorHAnsi"/>
          <w:color w:val="000000"/>
          <w:szCs w:val="20"/>
        </w:rPr>
        <w:t xml:space="preserve">Rodney D </w:t>
      </w:r>
      <w:r w:rsidRPr="00C73745">
        <w:rPr>
          <w:rFonts w:cstheme="minorHAnsi"/>
          <w:color w:val="000000"/>
          <w:szCs w:val="20"/>
        </w:rPr>
        <w:t>Wade</w:t>
      </w:r>
    </w:p>
    <w:p w14:paraId="1CEEDA7C" w14:textId="2A4041DA"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Negotiating Parties: TID &amp;</w:t>
      </w:r>
      <w:r>
        <w:rPr>
          <w:rFonts w:cstheme="minorHAnsi"/>
          <w:color w:val="000000"/>
          <w:szCs w:val="20"/>
        </w:rPr>
        <w:t xml:space="preserve"> Angiola WD</w:t>
      </w:r>
    </w:p>
    <w:p w14:paraId="205CBDA4" w14:textId="0E0089FC" w:rsidR="000744D9" w:rsidRDefault="002B306F" w:rsidP="000744D9">
      <w:pPr>
        <w:tabs>
          <w:tab w:val="left" w:pos="1080"/>
        </w:tabs>
        <w:spacing w:after="0" w:line="240" w:lineRule="auto"/>
        <w:ind w:left="1440"/>
        <w:rPr>
          <w:rFonts w:cstheme="minorHAnsi"/>
          <w:color w:val="000000"/>
          <w:szCs w:val="20"/>
        </w:rPr>
      </w:pPr>
      <w:r w:rsidRPr="00C73745">
        <w:rPr>
          <w:rFonts w:cstheme="minorHAnsi"/>
          <w:color w:val="000000"/>
          <w:szCs w:val="20"/>
        </w:rPr>
        <w:t>Under Negotiation: Price &amp; Terms</w:t>
      </w:r>
    </w:p>
    <w:p w14:paraId="45BA35F4" w14:textId="13B4AE54" w:rsidR="000744D9" w:rsidRDefault="000744D9" w:rsidP="000744D9">
      <w:pPr>
        <w:tabs>
          <w:tab w:val="left" w:pos="1080"/>
        </w:tabs>
        <w:spacing w:after="0" w:line="240" w:lineRule="auto"/>
        <w:ind w:left="1440"/>
        <w:rPr>
          <w:rFonts w:cstheme="minorHAnsi"/>
          <w:color w:val="000000"/>
          <w:szCs w:val="20"/>
        </w:rPr>
      </w:pPr>
    </w:p>
    <w:p w14:paraId="13236CF5" w14:textId="2C6EFD7E" w:rsidR="000744D9" w:rsidRPr="000744D9" w:rsidRDefault="000744D9" w:rsidP="000744D9">
      <w:pPr>
        <w:pStyle w:val="ListParagraph"/>
        <w:numPr>
          <w:ilvl w:val="1"/>
          <w:numId w:val="1"/>
        </w:numPr>
        <w:tabs>
          <w:tab w:val="left" w:pos="1080"/>
        </w:tabs>
        <w:spacing w:after="0" w:line="240" w:lineRule="auto"/>
        <w:rPr>
          <w:rFonts w:cstheme="minorHAnsi"/>
          <w:color w:val="000000"/>
          <w:szCs w:val="20"/>
        </w:rPr>
      </w:pPr>
      <w:r w:rsidRPr="000744D9">
        <w:rPr>
          <w:b/>
          <w:bCs/>
        </w:rPr>
        <w:t>CONFERENCE WITH LEGAL COUNSEL – EXISTING LITIGATION</w:t>
      </w:r>
    </w:p>
    <w:p w14:paraId="149F5FBF" w14:textId="6733D14C" w:rsidR="000744D9" w:rsidRPr="004D6B9D" w:rsidRDefault="000744D9" w:rsidP="000744D9">
      <w:pPr>
        <w:ind w:left="720" w:firstLine="720"/>
      </w:pPr>
      <w:r w:rsidRPr="004D6B9D">
        <w:t>Closed Session pursuant to California Government Code Section 54956.9(d)(1).</w:t>
      </w:r>
    </w:p>
    <w:p w14:paraId="3C33D5D8" w14:textId="44E58C33" w:rsidR="00590711" w:rsidRPr="00590711" w:rsidRDefault="000744D9" w:rsidP="00590711">
      <w:pPr>
        <w:pStyle w:val="ListParagraph"/>
        <w:numPr>
          <w:ilvl w:val="2"/>
          <w:numId w:val="1"/>
        </w:numPr>
        <w:spacing w:after="0" w:line="240" w:lineRule="auto"/>
        <w:contextualSpacing w:val="0"/>
        <w:rPr>
          <w:rFonts w:eastAsia="Times New Roman"/>
        </w:rPr>
      </w:pPr>
      <w:r w:rsidRPr="004D6B9D">
        <w:rPr>
          <w:rFonts w:eastAsia="Times New Roman"/>
        </w:rPr>
        <w:t>Name of case: California Sportfishing Protection Alliance v. All Persons Interested in the Matter of the Validity of the Northern and Central Delta-Mendota Regions Groundwater Sustainability Plan, et al., Stanislaus County Superior Court, Case No. CV-20-001748 [Delta-Mendota Subbasin SGMA Challenge].</w:t>
      </w:r>
    </w:p>
    <w:p w14:paraId="2B9FA1DA" w14:textId="46147B7C" w:rsidR="00590711" w:rsidRDefault="00590711" w:rsidP="00590711">
      <w:pPr>
        <w:pStyle w:val="ListParagraph"/>
        <w:numPr>
          <w:ilvl w:val="2"/>
          <w:numId w:val="1"/>
        </w:numPr>
        <w:spacing w:after="0" w:line="240" w:lineRule="auto"/>
        <w:rPr>
          <w:rFonts w:eastAsia="Times New Roman"/>
        </w:rPr>
      </w:pPr>
      <w:r>
        <w:rPr>
          <w:rFonts w:eastAsia="Times New Roman"/>
        </w:rPr>
        <w:t>Name of case: Center for Biological Diversity, Restore the Delta, and Planning and Conservation League v. United States Bureau of Reclamation, Tranquillity Irrigation District, et al.   In the United States District Court for the Eastern District of California, Case No. 1:20-cv-00706 DAD-EPG.</w:t>
      </w:r>
    </w:p>
    <w:p w14:paraId="4808C26F" w14:textId="354F22C6" w:rsidR="007F3A5A" w:rsidRDefault="007F3A5A" w:rsidP="007F3A5A">
      <w:pPr>
        <w:tabs>
          <w:tab w:val="left" w:pos="1080"/>
        </w:tabs>
        <w:spacing w:after="0" w:line="240" w:lineRule="auto"/>
        <w:rPr>
          <w:rFonts w:cstheme="minorHAnsi"/>
          <w:color w:val="000000"/>
          <w:szCs w:val="20"/>
        </w:rPr>
      </w:pPr>
    </w:p>
    <w:p w14:paraId="6C90F184" w14:textId="77777777" w:rsidR="007F3A5A" w:rsidRPr="000744D9" w:rsidRDefault="007F3A5A" w:rsidP="007F3A5A">
      <w:pPr>
        <w:pStyle w:val="ListParagraph"/>
        <w:numPr>
          <w:ilvl w:val="1"/>
          <w:numId w:val="1"/>
        </w:numPr>
        <w:tabs>
          <w:tab w:val="left" w:pos="1080"/>
        </w:tabs>
        <w:spacing w:after="0" w:line="240" w:lineRule="auto"/>
        <w:rPr>
          <w:rFonts w:cstheme="minorHAnsi"/>
          <w:color w:val="000000"/>
          <w:szCs w:val="20"/>
        </w:rPr>
      </w:pPr>
      <w:r w:rsidRPr="000744D9">
        <w:rPr>
          <w:b/>
          <w:bCs/>
        </w:rPr>
        <w:t>CONFERENCE WITH LEGAL COUNSEL – EXISTING LITIGATION</w:t>
      </w:r>
    </w:p>
    <w:p w14:paraId="17C39AC0" w14:textId="77777777" w:rsidR="007F3A5A" w:rsidRDefault="007F3A5A" w:rsidP="007F3A5A">
      <w:pPr>
        <w:ind w:left="720" w:firstLine="720"/>
      </w:pPr>
      <w:r w:rsidRPr="004D6B9D">
        <w:t>Closed Session pursuant to California Government Code Section 54956.9(d)(1).</w:t>
      </w:r>
    </w:p>
    <w:p w14:paraId="575B2436" w14:textId="2ABFB65B" w:rsidR="007F3A5A" w:rsidRDefault="007F3A5A" w:rsidP="007F3A5A">
      <w:pPr>
        <w:ind w:left="2160"/>
      </w:pPr>
      <w:r>
        <w:lastRenderedPageBreak/>
        <w:t>NORTH COAST RIVERS ALLIANCE, CALIFORNIA SPORTSFISHING PROTECTION ALLIANCE, PACIFIC COAST FEDERATION OF FISHERMEN’S ASSOCIATIONS, SAN FRANCISCO CRAB BOAT OWNERS ASSOCIATION, INC., and INSTITUTE FOR FISHERIES RESOURCES v. UNITED STATES DEPARTMENT OF THE INTERIOR, et al. – United States District Court, Eastern District of California (Case No. 1:16-CV-307 DAD-SKO).</w:t>
      </w:r>
    </w:p>
    <w:p w14:paraId="47302E8D" w14:textId="5797147E" w:rsidR="00B9608D" w:rsidRDefault="00B9608D" w:rsidP="00B9608D">
      <w:pPr>
        <w:pStyle w:val="ListParagraph"/>
        <w:numPr>
          <w:ilvl w:val="0"/>
          <w:numId w:val="1"/>
        </w:numPr>
        <w:tabs>
          <w:tab w:val="left" w:pos="1080"/>
        </w:tabs>
        <w:spacing w:after="0" w:line="240" w:lineRule="auto"/>
        <w:rPr>
          <w:rFonts w:cstheme="minorHAnsi"/>
          <w:color w:val="000000"/>
          <w:szCs w:val="20"/>
        </w:rPr>
      </w:pPr>
      <w:r>
        <w:rPr>
          <w:rFonts w:cstheme="minorHAnsi"/>
          <w:color w:val="000000"/>
          <w:szCs w:val="20"/>
        </w:rPr>
        <w:t>Reports out of Closed Session – if any</w:t>
      </w:r>
    </w:p>
    <w:p w14:paraId="59FA0528" w14:textId="77777777" w:rsidR="00B9608D" w:rsidRDefault="00B9608D" w:rsidP="00B9608D">
      <w:pPr>
        <w:pStyle w:val="ListParagraph"/>
        <w:tabs>
          <w:tab w:val="left" w:pos="1080"/>
        </w:tabs>
        <w:spacing w:after="0" w:line="240" w:lineRule="auto"/>
        <w:rPr>
          <w:rFonts w:cstheme="minorHAnsi"/>
          <w:color w:val="000000"/>
          <w:szCs w:val="20"/>
        </w:rPr>
      </w:pPr>
    </w:p>
    <w:p w14:paraId="43B9D477" w14:textId="19AE87A9" w:rsidR="00B9608D" w:rsidRPr="00B9608D" w:rsidRDefault="00B9608D" w:rsidP="00B9608D">
      <w:pPr>
        <w:pStyle w:val="ListParagraph"/>
        <w:numPr>
          <w:ilvl w:val="0"/>
          <w:numId w:val="1"/>
        </w:numPr>
        <w:tabs>
          <w:tab w:val="left" w:pos="1080"/>
        </w:tabs>
        <w:spacing w:after="0" w:line="240" w:lineRule="auto"/>
        <w:rPr>
          <w:rFonts w:cstheme="minorHAnsi"/>
          <w:color w:val="000000"/>
          <w:szCs w:val="20"/>
        </w:rPr>
      </w:pPr>
      <w:r>
        <w:rPr>
          <w:rFonts w:cstheme="minorHAnsi"/>
          <w:color w:val="000000"/>
          <w:szCs w:val="20"/>
        </w:rPr>
        <w:t>Adjourn</w:t>
      </w:r>
    </w:p>
    <w:p w14:paraId="568EB8F2" w14:textId="642028A5" w:rsidR="002B306F" w:rsidRDefault="002B306F" w:rsidP="002B306F">
      <w:pPr>
        <w:pStyle w:val="ListParagraph"/>
        <w:spacing w:after="0"/>
        <w:ind w:left="1440"/>
      </w:pPr>
    </w:p>
    <w:p w14:paraId="57E5B4B2" w14:textId="77777777" w:rsidR="00C73745" w:rsidRPr="009A5BD4" w:rsidRDefault="00191BD4" w:rsidP="00BF4733">
      <w:pPr>
        <w:rPr>
          <w:rFonts w:cstheme="minorHAnsi"/>
          <w:sz w:val="16"/>
          <w:szCs w:val="16"/>
        </w:rPr>
      </w:pPr>
      <w:r w:rsidRPr="009A5BD4">
        <w:rPr>
          <w:rFonts w:ascii="Times New Roman" w:hAnsi="Times New Roman"/>
          <w:b/>
          <w:sz w:val="16"/>
          <w:szCs w:val="16"/>
        </w:rPr>
        <w:t>NOTE:  The agenda items may not be presented in the order they are listed.  Persons wishing to discuss an item that was taken out of order will have the opportunity to do so.  All agenda items listed are considered to be discussion and/or action items.</w:t>
      </w:r>
      <w:r w:rsidRPr="009A5BD4">
        <w:rPr>
          <w:rStyle w:val="FootnoteReference"/>
          <w:rFonts w:ascii="Times New Roman" w:hAnsi="Times New Roman"/>
          <w:sz w:val="16"/>
          <w:szCs w:val="16"/>
        </w:rPr>
        <w:t xml:space="preserve"> </w:t>
      </w:r>
      <w:r w:rsidRPr="009A5BD4">
        <w:rPr>
          <w:rFonts w:ascii="Times New Roman" w:hAnsi="Times New Roman"/>
          <w:sz w:val="16"/>
          <w:szCs w:val="16"/>
        </w:rPr>
        <w:t xml:space="preserve"> </w:t>
      </w:r>
      <w:r w:rsidRPr="009A5BD4">
        <w:rPr>
          <w:rFonts w:ascii="Times New Roman" w:hAnsi="Times New Roman"/>
          <w:b/>
          <w:bCs/>
          <w:sz w:val="16"/>
          <w:szCs w:val="16"/>
        </w:rPr>
        <w:t>Materials related to an item on this agenda that are public documents and are submitted after distribution and posting of the agenda are available for public inspection in the District's office at 25390 W. Silveira Street, Tranquillity, during normal business hours.  Documents that are public documents provided by others during a meeting will be available at the same location during business hours after the meeting. </w:t>
      </w:r>
      <w:r w:rsidRPr="009A5BD4">
        <w:rPr>
          <w:rFonts w:ascii="Times New Roman" w:hAnsi="Times New Roman"/>
          <w:b/>
          <w:i/>
          <w:iCs/>
          <w:sz w:val="16"/>
          <w:szCs w:val="16"/>
          <w:u w:val="single"/>
        </w:rPr>
        <w:t>Individuals needing special assistance in order to participate in this meeting should contact the District Secretary for such assistance or accommodation prior to the meeting.</w:t>
      </w:r>
    </w:p>
    <w:sectPr w:rsidR="00C73745" w:rsidRPr="009A5BD4" w:rsidSect="00087CD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87DA0" w14:textId="77777777" w:rsidR="00D1299C" w:rsidRDefault="00D1299C" w:rsidP="00FD6A88">
      <w:pPr>
        <w:spacing w:after="0" w:line="240" w:lineRule="auto"/>
      </w:pPr>
      <w:r>
        <w:separator/>
      </w:r>
    </w:p>
  </w:endnote>
  <w:endnote w:type="continuationSeparator" w:id="0">
    <w:p w14:paraId="458832A9" w14:textId="77777777" w:rsidR="00D1299C" w:rsidRDefault="00D1299C" w:rsidP="00FD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039B" w14:textId="77777777" w:rsidR="00D1299C" w:rsidRDefault="00D1299C" w:rsidP="00FD6A88">
      <w:pPr>
        <w:spacing w:after="0" w:line="240" w:lineRule="auto"/>
      </w:pPr>
      <w:r>
        <w:separator/>
      </w:r>
    </w:p>
  </w:footnote>
  <w:footnote w:type="continuationSeparator" w:id="0">
    <w:p w14:paraId="0BAA7A89" w14:textId="77777777" w:rsidR="00D1299C" w:rsidRDefault="00D1299C" w:rsidP="00FD6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747"/>
    <w:multiLevelType w:val="hybridMultilevel"/>
    <w:tmpl w:val="6D8E49A0"/>
    <w:lvl w:ilvl="0" w:tplc="865E6BEC">
      <w:start w:val="1"/>
      <w:numFmt w:val="lowerLetter"/>
      <w:lvlText w:val="%1."/>
      <w:lvlJc w:val="left"/>
      <w:pPr>
        <w:tabs>
          <w:tab w:val="num" w:pos="1080"/>
        </w:tabs>
        <w:ind w:left="1080" w:hanging="360"/>
      </w:pPr>
      <w:rPr>
        <w:rFonts w:asciiTheme="minorHAnsi" w:eastAsiaTheme="minorHAnsi" w:hAnsiTheme="minorHAnsi" w:cstheme="minorHAnsi"/>
      </w:rPr>
    </w:lvl>
    <w:lvl w:ilvl="1" w:tplc="CD40B746">
      <w:start w:val="1"/>
      <w:numFmt w:val="lowerLetter"/>
      <w:lvlText w:val="%2."/>
      <w:lvlJc w:val="left"/>
      <w:pPr>
        <w:tabs>
          <w:tab w:val="num" w:pos="1800"/>
        </w:tabs>
        <w:ind w:left="1800" w:hanging="360"/>
      </w:pPr>
    </w:lvl>
    <w:lvl w:ilvl="2" w:tplc="984C4A54" w:tentative="1">
      <w:start w:val="1"/>
      <w:numFmt w:val="lowerRoman"/>
      <w:lvlText w:val="%3."/>
      <w:lvlJc w:val="right"/>
      <w:pPr>
        <w:tabs>
          <w:tab w:val="num" w:pos="2520"/>
        </w:tabs>
        <w:ind w:left="2520" w:hanging="180"/>
      </w:pPr>
    </w:lvl>
    <w:lvl w:ilvl="3" w:tplc="CB60A0CA" w:tentative="1">
      <w:start w:val="1"/>
      <w:numFmt w:val="decimal"/>
      <w:lvlText w:val="%4."/>
      <w:lvlJc w:val="left"/>
      <w:pPr>
        <w:tabs>
          <w:tab w:val="num" w:pos="3240"/>
        </w:tabs>
        <w:ind w:left="3240" w:hanging="360"/>
      </w:pPr>
    </w:lvl>
    <w:lvl w:ilvl="4" w:tplc="01FC75C4" w:tentative="1">
      <w:start w:val="1"/>
      <w:numFmt w:val="lowerLetter"/>
      <w:lvlText w:val="%5."/>
      <w:lvlJc w:val="left"/>
      <w:pPr>
        <w:tabs>
          <w:tab w:val="num" w:pos="3960"/>
        </w:tabs>
        <w:ind w:left="3960" w:hanging="360"/>
      </w:pPr>
    </w:lvl>
    <w:lvl w:ilvl="5" w:tplc="7E32B4AC" w:tentative="1">
      <w:start w:val="1"/>
      <w:numFmt w:val="lowerRoman"/>
      <w:lvlText w:val="%6."/>
      <w:lvlJc w:val="right"/>
      <w:pPr>
        <w:tabs>
          <w:tab w:val="num" w:pos="4680"/>
        </w:tabs>
        <w:ind w:left="4680" w:hanging="180"/>
      </w:pPr>
    </w:lvl>
    <w:lvl w:ilvl="6" w:tplc="C4EC3FE0" w:tentative="1">
      <w:start w:val="1"/>
      <w:numFmt w:val="decimal"/>
      <w:lvlText w:val="%7."/>
      <w:lvlJc w:val="left"/>
      <w:pPr>
        <w:tabs>
          <w:tab w:val="num" w:pos="5400"/>
        </w:tabs>
        <w:ind w:left="5400" w:hanging="360"/>
      </w:pPr>
    </w:lvl>
    <w:lvl w:ilvl="7" w:tplc="C3C29C52" w:tentative="1">
      <w:start w:val="1"/>
      <w:numFmt w:val="lowerLetter"/>
      <w:lvlText w:val="%8."/>
      <w:lvlJc w:val="left"/>
      <w:pPr>
        <w:tabs>
          <w:tab w:val="num" w:pos="6120"/>
        </w:tabs>
        <w:ind w:left="6120" w:hanging="360"/>
      </w:pPr>
    </w:lvl>
    <w:lvl w:ilvl="8" w:tplc="5AC0EE66" w:tentative="1">
      <w:start w:val="1"/>
      <w:numFmt w:val="lowerRoman"/>
      <w:lvlText w:val="%9."/>
      <w:lvlJc w:val="right"/>
      <w:pPr>
        <w:tabs>
          <w:tab w:val="num" w:pos="6840"/>
        </w:tabs>
        <w:ind w:left="6840" w:hanging="180"/>
      </w:pPr>
    </w:lvl>
  </w:abstractNum>
  <w:abstractNum w:abstractNumId="1" w15:restartNumberingAfterBreak="0">
    <w:nsid w:val="071154E1"/>
    <w:multiLevelType w:val="hybridMultilevel"/>
    <w:tmpl w:val="217A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962F70"/>
    <w:multiLevelType w:val="hybridMultilevel"/>
    <w:tmpl w:val="7668FAEA"/>
    <w:lvl w:ilvl="0" w:tplc="7C6CB9B8">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CB7196"/>
    <w:multiLevelType w:val="hybridMultilevel"/>
    <w:tmpl w:val="EC4CE7F8"/>
    <w:lvl w:ilvl="0" w:tplc="0D48EE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2D07D0"/>
    <w:multiLevelType w:val="multilevel"/>
    <w:tmpl w:val="DEEC81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101637E"/>
    <w:multiLevelType w:val="hybridMultilevel"/>
    <w:tmpl w:val="B12C6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03299B"/>
    <w:multiLevelType w:val="hybridMultilevel"/>
    <w:tmpl w:val="9FC002C6"/>
    <w:lvl w:ilvl="0" w:tplc="92AC6D42">
      <w:start w:val="1"/>
      <w:numFmt w:val="decimal"/>
      <w:lvlText w:val="%1."/>
      <w:lvlJc w:val="left"/>
      <w:pPr>
        <w:tabs>
          <w:tab w:val="num" w:pos="360"/>
        </w:tabs>
        <w:ind w:left="360" w:hanging="360"/>
      </w:pPr>
      <w:rPr>
        <w:rFonts w:ascii="Times New Roman" w:hAnsi="Times New Roman" w:cs="Times New Roman" w:hint="default"/>
        <w:sz w:val="24"/>
        <w:szCs w:val="24"/>
      </w:rPr>
    </w:lvl>
    <w:lvl w:ilvl="1" w:tplc="12A0EE9E">
      <w:start w:val="1"/>
      <w:numFmt w:val="lowerLetter"/>
      <w:lvlText w:val="%2."/>
      <w:lvlJc w:val="left"/>
      <w:pPr>
        <w:tabs>
          <w:tab w:val="num" w:pos="810"/>
        </w:tabs>
        <w:ind w:left="810" w:hanging="360"/>
      </w:pPr>
      <w:rPr>
        <w:rFonts w:ascii="Times New Roman" w:eastAsia="Times New Roman" w:hAnsi="Times New Roman" w:cs="Times New Roman"/>
        <w:b w:val="0"/>
      </w:rPr>
    </w:lvl>
    <w:lvl w:ilvl="2" w:tplc="C3DC871A">
      <w:start w:val="1"/>
      <w:numFmt w:val="lowerRoman"/>
      <w:lvlText w:val="%3."/>
      <w:lvlJc w:val="right"/>
      <w:pPr>
        <w:tabs>
          <w:tab w:val="num" w:pos="990"/>
        </w:tabs>
        <w:ind w:left="990" w:hanging="180"/>
      </w:pPr>
    </w:lvl>
    <w:lvl w:ilvl="3" w:tplc="557E5798">
      <w:start w:val="1"/>
      <w:numFmt w:val="decimal"/>
      <w:lvlText w:val="%4."/>
      <w:lvlJc w:val="left"/>
      <w:pPr>
        <w:tabs>
          <w:tab w:val="num" w:pos="720"/>
        </w:tabs>
        <w:ind w:left="720" w:hanging="360"/>
      </w:pPr>
      <w:rPr>
        <w:rFonts w:ascii="Times New Roman" w:eastAsia="Times New Roman" w:hAnsi="Times New Roman" w:cs="Times New Roman"/>
        <w:sz w:val="24"/>
        <w:szCs w:val="24"/>
      </w:rPr>
    </w:lvl>
    <w:lvl w:ilvl="4" w:tplc="ECCCD08E">
      <w:start w:val="1"/>
      <w:numFmt w:val="lowerLetter"/>
      <w:lvlText w:val="%5)"/>
      <w:lvlJc w:val="left"/>
      <w:pPr>
        <w:tabs>
          <w:tab w:val="num" w:pos="1080"/>
        </w:tabs>
        <w:ind w:left="1080" w:hanging="360"/>
      </w:pPr>
      <w:rPr>
        <w:rFonts w:hint="default"/>
      </w:rPr>
    </w:lvl>
    <w:lvl w:ilvl="5" w:tplc="87207C5A">
      <w:start w:val="1"/>
      <w:numFmt w:val="lowerRoman"/>
      <w:lvlText w:val="%6."/>
      <w:lvlJc w:val="right"/>
      <w:pPr>
        <w:tabs>
          <w:tab w:val="num" w:pos="0"/>
        </w:tabs>
        <w:ind w:left="0" w:hanging="180"/>
      </w:pPr>
    </w:lvl>
    <w:lvl w:ilvl="6" w:tplc="F6D6158C">
      <w:start w:val="1"/>
      <w:numFmt w:val="upperLetter"/>
      <w:lvlText w:val="%7."/>
      <w:lvlJc w:val="left"/>
      <w:pPr>
        <w:tabs>
          <w:tab w:val="num" w:pos="1440"/>
        </w:tabs>
        <w:ind w:left="1440" w:hanging="360"/>
      </w:pPr>
      <w:rPr>
        <w:rFonts w:ascii="Times New Roman" w:eastAsia="Times New Roman" w:hAnsi="Times New Roman" w:cs="Times New Roman"/>
      </w:rPr>
    </w:lvl>
    <w:lvl w:ilvl="7" w:tplc="0E3A3E76">
      <w:start w:val="1"/>
      <w:numFmt w:val="lowerLetter"/>
      <w:lvlText w:val="%8."/>
      <w:lvlJc w:val="left"/>
      <w:pPr>
        <w:tabs>
          <w:tab w:val="num" w:pos="3870"/>
        </w:tabs>
        <w:ind w:left="3870" w:hanging="360"/>
      </w:pPr>
    </w:lvl>
    <w:lvl w:ilvl="8" w:tplc="A9964A40" w:tentative="1">
      <w:start w:val="1"/>
      <w:numFmt w:val="lowerRoman"/>
      <w:lvlText w:val="%9."/>
      <w:lvlJc w:val="right"/>
      <w:pPr>
        <w:tabs>
          <w:tab w:val="num" w:pos="4590"/>
        </w:tabs>
        <w:ind w:left="4590" w:hanging="180"/>
      </w:pPr>
    </w:lvl>
  </w:abstractNum>
  <w:abstractNum w:abstractNumId="7" w15:restartNumberingAfterBreak="0">
    <w:nsid w:val="45DA0C45"/>
    <w:multiLevelType w:val="hybridMultilevel"/>
    <w:tmpl w:val="F208DD9C"/>
    <w:lvl w:ilvl="0" w:tplc="91C81B2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CDA1AB6"/>
    <w:multiLevelType w:val="hybridMultilevel"/>
    <w:tmpl w:val="B89E3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AC34632"/>
    <w:multiLevelType w:val="hybridMultilevel"/>
    <w:tmpl w:val="49083798"/>
    <w:lvl w:ilvl="0" w:tplc="54F6CC2A">
      <w:start w:val="1"/>
      <w:numFmt w:val="decimal"/>
      <w:lvlText w:val="%1."/>
      <w:lvlJc w:val="left"/>
      <w:pPr>
        <w:ind w:left="720" w:hanging="360"/>
      </w:pPr>
      <w:rPr>
        <w:rFonts w:hint="default"/>
        <w:sz w:val="22"/>
        <w:szCs w:val="22"/>
      </w:rPr>
    </w:lvl>
    <w:lvl w:ilvl="1" w:tplc="048824B6">
      <w:start w:val="1"/>
      <w:numFmt w:val="lowerLetter"/>
      <w:lvlText w:val="%2."/>
      <w:lvlJc w:val="left"/>
      <w:pPr>
        <w:ind w:left="1440" w:hanging="360"/>
      </w:pPr>
      <w:rPr>
        <w:b w:val="0"/>
      </w:rPr>
    </w:lvl>
    <w:lvl w:ilvl="2" w:tplc="BA8AD432">
      <w:start w:val="1"/>
      <w:numFmt w:val="lowerRoman"/>
      <w:lvlText w:val="%3."/>
      <w:lvlJc w:val="right"/>
      <w:pPr>
        <w:ind w:left="2160" w:hanging="180"/>
      </w:pPr>
    </w:lvl>
    <w:lvl w:ilvl="3" w:tplc="34BA0E2E">
      <w:start w:val="1"/>
      <w:numFmt w:val="decimal"/>
      <w:lvlText w:val="%4."/>
      <w:lvlJc w:val="left"/>
      <w:pPr>
        <w:ind w:left="2880" w:hanging="360"/>
      </w:pPr>
    </w:lvl>
    <w:lvl w:ilvl="4" w:tplc="5358B138">
      <w:start w:val="2"/>
      <w:numFmt w:val="decimal"/>
      <w:lvlText w:val="%5"/>
      <w:lvlJc w:val="left"/>
      <w:pPr>
        <w:ind w:left="3600" w:hanging="360"/>
      </w:pPr>
      <w:rPr>
        <w:rFonts w:hint="default"/>
      </w:rPr>
    </w:lvl>
    <w:lvl w:ilvl="5" w:tplc="25847B44" w:tentative="1">
      <w:start w:val="1"/>
      <w:numFmt w:val="lowerRoman"/>
      <w:lvlText w:val="%6."/>
      <w:lvlJc w:val="right"/>
      <w:pPr>
        <w:ind w:left="4320" w:hanging="180"/>
      </w:pPr>
    </w:lvl>
    <w:lvl w:ilvl="6" w:tplc="697A034E" w:tentative="1">
      <w:start w:val="1"/>
      <w:numFmt w:val="decimal"/>
      <w:lvlText w:val="%7."/>
      <w:lvlJc w:val="left"/>
      <w:pPr>
        <w:ind w:left="5040" w:hanging="360"/>
      </w:pPr>
    </w:lvl>
    <w:lvl w:ilvl="7" w:tplc="4418C68C" w:tentative="1">
      <w:start w:val="1"/>
      <w:numFmt w:val="lowerLetter"/>
      <w:lvlText w:val="%8."/>
      <w:lvlJc w:val="left"/>
      <w:pPr>
        <w:ind w:left="5760" w:hanging="360"/>
      </w:pPr>
    </w:lvl>
    <w:lvl w:ilvl="8" w:tplc="5D4CCA6E" w:tentative="1">
      <w:start w:val="1"/>
      <w:numFmt w:val="lowerRoman"/>
      <w:lvlText w:val="%9."/>
      <w:lvlJc w:val="right"/>
      <w:pPr>
        <w:ind w:left="6480" w:hanging="180"/>
      </w:pPr>
    </w:lvl>
  </w:abstractNum>
  <w:abstractNum w:abstractNumId="10" w15:restartNumberingAfterBreak="0">
    <w:nsid w:val="5BE111E6"/>
    <w:multiLevelType w:val="multilevel"/>
    <w:tmpl w:val="FC6EA608"/>
    <w:lvl w:ilvl="0">
      <w:start w:val="1"/>
      <w:numFmt w:val="lowerLetter"/>
      <w:lvlText w:val="%1."/>
      <w:lvlJc w:val="left"/>
      <w:pPr>
        <w:tabs>
          <w:tab w:val="num" w:pos="1440"/>
        </w:tabs>
        <w:ind w:left="1440" w:hanging="360"/>
      </w:pPr>
      <w:rPr>
        <w:rFonts w:ascii="Aptos" w:eastAsiaTheme="minorHAnsi" w:hAnsi="Aptos" w:cstheme="minorBidi"/>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1" w15:restartNumberingAfterBreak="0">
    <w:nsid w:val="697F7782"/>
    <w:multiLevelType w:val="hybridMultilevel"/>
    <w:tmpl w:val="0886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49391899">
    <w:abstractNumId w:val="9"/>
  </w:num>
  <w:num w:numId="2" w16cid:durableId="999819164">
    <w:abstractNumId w:val="6"/>
  </w:num>
  <w:num w:numId="3" w16cid:durableId="422190787">
    <w:abstractNumId w:val="0"/>
  </w:num>
  <w:num w:numId="4" w16cid:durableId="1987096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9082192">
    <w:abstractNumId w:val="7"/>
  </w:num>
  <w:num w:numId="6" w16cid:durableId="393047174">
    <w:abstractNumId w:val="1"/>
  </w:num>
  <w:num w:numId="7" w16cid:durableId="1144154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2016993">
    <w:abstractNumId w:val="8"/>
  </w:num>
  <w:num w:numId="9" w16cid:durableId="945238719">
    <w:abstractNumId w:val="2"/>
  </w:num>
  <w:num w:numId="10" w16cid:durableId="1915241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0214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717177">
    <w:abstractNumId w:val="11"/>
  </w:num>
  <w:num w:numId="13" w16cid:durableId="11769189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65"/>
    <w:rsid w:val="00015CE6"/>
    <w:rsid w:val="000202A7"/>
    <w:rsid w:val="00032A8E"/>
    <w:rsid w:val="00033015"/>
    <w:rsid w:val="00035DCE"/>
    <w:rsid w:val="00037C62"/>
    <w:rsid w:val="00042FB2"/>
    <w:rsid w:val="00043284"/>
    <w:rsid w:val="000517FB"/>
    <w:rsid w:val="00054F3E"/>
    <w:rsid w:val="000564AD"/>
    <w:rsid w:val="000744D9"/>
    <w:rsid w:val="00082C92"/>
    <w:rsid w:val="00084C4D"/>
    <w:rsid w:val="00087617"/>
    <w:rsid w:val="00087CDC"/>
    <w:rsid w:val="00092A25"/>
    <w:rsid w:val="000A67B1"/>
    <w:rsid w:val="000C0576"/>
    <w:rsid w:val="000C6452"/>
    <w:rsid w:val="000C6D5D"/>
    <w:rsid w:val="000E25CE"/>
    <w:rsid w:val="000E41B5"/>
    <w:rsid w:val="000E4436"/>
    <w:rsid w:val="000E548A"/>
    <w:rsid w:val="00101FDE"/>
    <w:rsid w:val="00106EF5"/>
    <w:rsid w:val="00122E06"/>
    <w:rsid w:val="00142E58"/>
    <w:rsid w:val="00164C27"/>
    <w:rsid w:val="00170516"/>
    <w:rsid w:val="0018395E"/>
    <w:rsid w:val="00183B79"/>
    <w:rsid w:val="00191BD4"/>
    <w:rsid w:val="00195AFA"/>
    <w:rsid w:val="00195DD8"/>
    <w:rsid w:val="001A41D9"/>
    <w:rsid w:val="001B052C"/>
    <w:rsid w:val="001B18E4"/>
    <w:rsid w:val="001B2FED"/>
    <w:rsid w:val="001B3C56"/>
    <w:rsid w:val="001B6C7E"/>
    <w:rsid w:val="001C75B6"/>
    <w:rsid w:val="001D772F"/>
    <w:rsid w:val="001F2668"/>
    <w:rsid w:val="00203FE3"/>
    <w:rsid w:val="0020544A"/>
    <w:rsid w:val="00210AD3"/>
    <w:rsid w:val="002114D7"/>
    <w:rsid w:val="00221C94"/>
    <w:rsid w:val="0022229E"/>
    <w:rsid w:val="002377DA"/>
    <w:rsid w:val="00242845"/>
    <w:rsid w:val="00243A8B"/>
    <w:rsid w:val="0025135A"/>
    <w:rsid w:val="00260673"/>
    <w:rsid w:val="00261791"/>
    <w:rsid w:val="00264F61"/>
    <w:rsid w:val="00265699"/>
    <w:rsid w:val="00266A59"/>
    <w:rsid w:val="002757DD"/>
    <w:rsid w:val="002914B7"/>
    <w:rsid w:val="002934AE"/>
    <w:rsid w:val="002A29AF"/>
    <w:rsid w:val="002A57DA"/>
    <w:rsid w:val="002A73D2"/>
    <w:rsid w:val="002B306F"/>
    <w:rsid w:val="002B578B"/>
    <w:rsid w:val="002C7096"/>
    <w:rsid w:val="002D21CB"/>
    <w:rsid w:val="003022EB"/>
    <w:rsid w:val="003053F1"/>
    <w:rsid w:val="00323CF8"/>
    <w:rsid w:val="00325181"/>
    <w:rsid w:val="003257C3"/>
    <w:rsid w:val="00333E1B"/>
    <w:rsid w:val="00335DD1"/>
    <w:rsid w:val="00342AB8"/>
    <w:rsid w:val="00343104"/>
    <w:rsid w:val="00381E19"/>
    <w:rsid w:val="00391A79"/>
    <w:rsid w:val="00394532"/>
    <w:rsid w:val="00396AC1"/>
    <w:rsid w:val="003A092B"/>
    <w:rsid w:val="003A69BA"/>
    <w:rsid w:val="003A6BF2"/>
    <w:rsid w:val="003A7132"/>
    <w:rsid w:val="003B246B"/>
    <w:rsid w:val="003C68E4"/>
    <w:rsid w:val="003D0DB2"/>
    <w:rsid w:val="003D34EA"/>
    <w:rsid w:val="003D5D66"/>
    <w:rsid w:val="003D7556"/>
    <w:rsid w:val="003E1355"/>
    <w:rsid w:val="003E6FB7"/>
    <w:rsid w:val="003F4C26"/>
    <w:rsid w:val="004114F8"/>
    <w:rsid w:val="00424FAA"/>
    <w:rsid w:val="00427A60"/>
    <w:rsid w:val="00433F9D"/>
    <w:rsid w:val="004407BF"/>
    <w:rsid w:val="00447AE3"/>
    <w:rsid w:val="00450AB6"/>
    <w:rsid w:val="004710A8"/>
    <w:rsid w:val="004751F4"/>
    <w:rsid w:val="00483460"/>
    <w:rsid w:val="00491FD8"/>
    <w:rsid w:val="004A1369"/>
    <w:rsid w:val="004A1974"/>
    <w:rsid w:val="004A47B4"/>
    <w:rsid w:val="004C25EC"/>
    <w:rsid w:val="004D410C"/>
    <w:rsid w:val="004D6AA0"/>
    <w:rsid w:val="004D6B9D"/>
    <w:rsid w:val="004E4C98"/>
    <w:rsid w:val="004E57EC"/>
    <w:rsid w:val="0051565C"/>
    <w:rsid w:val="00515CAD"/>
    <w:rsid w:val="00524AB1"/>
    <w:rsid w:val="005251D8"/>
    <w:rsid w:val="00530F34"/>
    <w:rsid w:val="00531133"/>
    <w:rsid w:val="005359A3"/>
    <w:rsid w:val="005360FE"/>
    <w:rsid w:val="00542DC0"/>
    <w:rsid w:val="00551CD6"/>
    <w:rsid w:val="0056293E"/>
    <w:rsid w:val="005700DB"/>
    <w:rsid w:val="005745C3"/>
    <w:rsid w:val="00574CFC"/>
    <w:rsid w:val="00575087"/>
    <w:rsid w:val="0058643C"/>
    <w:rsid w:val="00586478"/>
    <w:rsid w:val="0058731F"/>
    <w:rsid w:val="00590711"/>
    <w:rsid w:val="005929C5"/>
    <w:rsid w:val="005B098E"/>
    <w:rsid w:val="005B1B71"/>
    <w:rsid w:val="005B1C38"/>
    <w:rsid w:val="005B4EC9"/>
    <w:rsid w:val="005C201A"/>
    <w:rsid w:val="005C28E5"/>
    <w:rsid w:val="005D37EF"/>
    <w:rsid w:val="005D427E"/>
    <w:rsid w:val="005D61B5"/>
    <w:rsid w:val="005D691E"/>
    <w:rsid w:val="005D7708"/>
    <w:rsid w:val="005E079C"/>
    <w:rsid w:val="005E239D"/>
    <w:rsid w:val="005E2AC3"/>
    <w:rsid w:val="005F0894"/>
    <w:rsid w:val="005F0B18"/>
    <w:rsid w:val="005F25CF"/>
    <w:rsid w:val="005F667B"/>
    <w:rsid w:val="006031D1"/>
    <w:rsid w:val="00610B58"/>
    <w:rsid w:val="00615398"/>
    <w:rsid w:val="006154A5"/>
    <w:rsid w:val="00633BE9"/>
    <w:rsid w:val="00655FF1"/>
    <w:rsid w:val="00665514"/>
    <w:rsid w:val="00666039"/>
    <w:rsid w:val="006702B1"/>
    <w:rsid w:val="0067155F"/>
    <w:rsid w:val="006721E1"/>
    <w:rsid w:val="006721EE"/>
    <w:rsid w:val="00673322"/>
    <w:rsid w:val="006843B7"/>
    <w:rsid w:val="0068636E"/>
    <w:rsid w:val="00690B36"/>
    <w:rsid w:val="00697340"/>
    <w:rsid w:val="006A01DD"/>
    <w:rsid w:val="006B7B96"/>
    <w:rsid w:val="006C6B96"/>
    <w:rsid w:val="006D24F9"/>
    <w:rsid w:val="006D344B"/>
    <w:rsid w:val="006D3C4C"/>
    <w:rsid w:val="006D43CF"/>
    <w:rsid w:val="006E7E4F"/>
    <w:rsid w:val="006F170C"/>
    <w:rsid w:val="006F549B"/>
    <w:rsid w:val="00705621"/>
    <w:rsid w:val="00713220"/>
    <w:rsid w:val="0071488D"/>
    <w:rsid w:val="00716B5E"/>
    <w:rsid w:val="007523A8"/>
    <w:rsid w:val="00754742"/>
    <w:rsid w:val="007569CA"/>
    <w:rsid w:val="00766134"/>
    <w:rsid w:val="00793A3C"/>
    <w:rsid w:val="00796142"/>
    <w:rsid w:val="007B4E19"/>
    <w:rsid w:val="007C3D80"/>
    <w:rsid w:val="007D2648"/>
    <w:rsid w:val="007D3B3D"/>
    <w:rsid w:val="007E2FAB"/>
    <w:rsid w:val="007E424B"/>
    <w:rsid w:val="007F3A5A"/>
    <w:rsid w:val="00801052"/>
    <w:rsid w:val="008043C8"/>
    <w:rsid w:val="00811EF2"/>
    <w:rsid w:val="00814067"/>
    <w:rsid w:val="008222D6"/>
    <w:rsid w:val="00847796"/>
    <w:rsid w:val="0085478F"/>
    <w:rsid w:val="00857198"/>
    <w:rsid w:val="00857344"/>
    <w:rsid w:val="00861883"/>
    <w:rsid w:val="00862056"/>
    <w:rsid w:val="00882B35"/>
    <w:rsid w:val="008875A6"/>
    <w:rsid w:val="00891219"/>
    <w:rsid w:val="00896140"/>
    <w:rsid w:val="008A3460"/>
    <w:rsid w:val="008A4C03"/>
    <w:rsid w:val="008A609E"/>
    <w:rsid w:val="008B2880"/>
    <w:rsid w:val="008C599C"/>
    <w:rsid w:val="008D2903"/>
    <w:rsid w:val="008D50D4"/>
    <w:rsid w:val="008E2D95"/>
    <w:rsid w:val="008F086D"/>
    <w:rsid w:val="008F3145"/>
    <w:rsid w:val="009000D8"/>
    <w:rsid w:val="0090093C"/>
    <w:rsid w:val="00905E94"/>
    <w:rsid w:val="00907FB0"/>
    <w:rsid w:val="00914797"/>
    <w:rsid w:val="00916137"/>
    <w:rsid w:val="0092239C"/>
    <w:rsid w:val="009275DB"/>
    <w:rsid w:val="00932A95"/>
    <w:rsid w:val="00937BA1"/>
    <w:rsid w:val="00941965"/>
    <w:rsid w:val="00942BFD"/>
    <w:rsid w:val="00962B6E"/>
    <w:rsid w:val="00964DB8"/>
    <w:rsid w:val="00966619"/>
    <w:rsid w:val="00973B10"/>
    <w:rsid w:val="009813C6"/>
    <w:rsid w:val="00995BBC"/>
    <w:rsid w:val="009A3302"/>
    <w:rsid w:val="009A5BD4"/>
    <w:rsid w:val="009B019F"/>
    <w:rsid w:val="009B4C1C"/>
    <w:rsid w:val="009E7163"/>
    <w:rsid w:val="009F2994"/>
    <w:rsid w:val="00A105E5"/>
    <w:rsid w:val="00A20F8F"/>
    <w:rsid w:val="00A30F83"/>
    <w:rsid w:val="00A40BF1"/>
    <w:rsid w:val="00A4276D"/>
    <w:rsid w:val="00A42F76"/>
    <w:rsid w:val="00A45813"/>
    <w:rsid w:val="00A46A28"/>
    <w:rsid w:val="00A46E82"/>
    <w:rsid w:val="00A54EE2"/>
    <w:rsid w:val="00A558E4"/>
    <w:rsid w:val="00A564D0"/>
    <w:rsid w:val="00A57060"/>
    <w:rsid w:val="00A6682F"/>
    <w:rsid w:val="00A67220"/>
    <w:rsid w:val="00A67A33"/>
    <w:rsid w:val="00A83B8D"/>
    <w:rsid w:val="00A85131"/>
    <w:rsid w:val="00A8721E"/>
    <w:rsid w:val="00A92CA9"/>
    <w:rsid w:val="00AA0B45"/>
    <w:rsid w:val="00AB1E3C"/>
    <w:rsid w:val="00AC7675"/>
    <w:rsid w:val="00AD1D24"/>
    <w:rsid w:val="00AE0CC5"/>
    <w:rsid w:val="00AE1A30"/>
    <w:rsid w:val="00B01027"/>
    <w:rsid w:val="00B02872"/>
    <w:rsid w:val="00B04E76"/>
    <w:rsid w:val="00B07A67"/>
    <w:rsid w:val="00B13B95"/>
    <w:rsid w:val="00B235BB"/>
    <w:rsid w:val="00B26119"/>
    <w:rsid w:val="00B3253F"/>
    <w:rsid w:val="00B564A2"/>
    <w:rsid w:val="00B63F47"/>
    <w:rsid w:val="00B874BE"/>
    <w:rsid w:val="00B9608D"/>
    <w:rsid w:val="00BC2B71"/>
    <w:rsid w:val="00BC5FF2"/>
    <w:rsid w:val="00BD40F5"/>
    <w:rsid w:val="00BE6BDA"/>
    <w:rsid w:val="00BE7323"/>
    <w:rsid w:val="00BE7EA6"/>
    <w:rsid w:val="00BF4733"/>
    <w:rsid w:val="00C1137C"/>
    <w:rsid w:val="00C11CE9"/>
    <w:rsid w:val="00C2276C"/>
    <w:rsid w:val="00C250FC"/>
    <w:rsid w:val="00C31BBB"/>
    <w:rsid w:val="00C65FD2"/>
    <w:rsid w:val="00C71830"/>
    <w:rsid w:val="00C73745"/>
    <w:rsid w:val="00C825B7"/>
    <w:rsid w:val="00C91AB7"/>
    <w:rsid w:val="00CB10FE"/>
    <w:rsid w:val="00CB4D44"/>
    <w:rsid w:val="00CB794A"/>
    <w:rsid w:val="00CC03BF"/>
    <w:rsid w:val="00CD2508"/>
    <w:rsid w:val="00CD29EE"/>
    <w:rsid w:val="00CE1A5B"/>
    <w:rsid w:val="00CE4FBB"/>
    <w:rsid w:val="00CE66B5"/>
    <w:rsid w:val="00D01EDF"/>
    <w:rsid w:val="00D1299C"/>
    <w:rsid w:val="00D244E1"/>
    <w:rsid w:val="00D30700"/>
    <w:rsid w:val="00D3280E"/>
    <w:rsid w:val="00D420BF"/>
    <w:rsid w:val="00D51751"/>
    <w:rsid w:val="00D912E1"/>
    <w:rsid w:val="00D93ABF"/>
    <w:rsid w:val="00D93B23"/>
    <w:rsid w:val="00DB671E"/>
    <w:rsid w:val="00DC7F4A"/>
    <w:rsid w:val="00DD5349"/>
    <w:rsid w:val="00DE4671"/>
    <w:rsid w:val="00DE58A6"/>
    <w:rsid w:val="00DF0B3D"/>
    <w:rsid w:val="00DF1FB1"/>
    <w:rsid w:val="00DF6305"/>
    <w:rsid w:val="00E00084"/>
    <w:rsid w:val="00E16560"/>
    <w:rsid w:val="00E34C00"/>
    <w:rsid w:val="00E36A2C"/>
    <w:rsid w:val="00E46975"/>
    <w:rsid w:val="00E555F8"/>
    <w:rsid w:val="00E64A53"/>
    <w:rsid w:val="00E67EC2"/>
    <w:rsid w:val="00E70701"/>
    <w:rsid w:val="00E73FED"/>
    <w:rsid w:val="00E8779C"/>
    <w:rsid w:val="00EA23C9"/>
    <w:rsid w:val="00EA4CAA"/>
    <w:rsid w:val="00EB3ED1"/>
    <w:rsid w:val="00EB5753"/>
    <w:rsid w:val="00EC0C81"/>
    <w:rsid w:val="00EC3040"/>
    <w:rsid w:val="00ED005E"/>
    <w:rsid w:val="00ED06E2"/>
    <w:rsid w:val="00ED2265"/>
    <w:rsid w:val="00ED58B5"/>
    <w:rsid w:val="00ED7881"/>
    <w:rsid w:val="00EF03C2"/>
    <w:rsid w:val="00EF60C7"/>
    <w:rsid w:val="00F0011A"/>
    <w:rsid w:val="00F01CE2"/>
    <w:rsid w:val="00F04F0D"/>
    <w:rsid w:val="00F125A9"/>
    <w:rsid w:val="00F27639"/>
    <w:rsid w:val="00F31628"/>
    <w:rsid w:val="00F35A68"/>
    <w:rsid w:val="00F408AB"/>
    <w:rsid w:val="00F46DEB"/>
    <w:rsid w:val="00F47648"/>
    <w:rsid w:val="00F55871"/>
    <w:rsid w:val="00F6079D"/>
    <w:rsid w:val="00F9026F"/>
    <w:rsid w:val="00FA71DD"/>
    <w:rsid w:val="00FB3554"/>
    <w:rsid w:val="00FB3836"/>
    <w:rsid w:val="00FB3881"/>
    <w:rsid w:val="00FC01BB"/>
    <w:rsid w:val="00FD5D1C"/>
    <w:rsid w:val="00FD6A88"/>
    <w:rsid w:val="00FF0E53"/>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3D2C"/>
  <w15:docId w15:val="{81A13B3A-D42E-4224-AE4B-A1CB905F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28"/>
  </w:style>
  <w:style w:type="paragraph" w:styleId="Heading1">
    <w:name w:val="heading 1"/>
    <w:basedOn w:val="Normal"/>
    <w:link w:val="Heading1Char"/>
    <w:uiPriority w:val="9"/>
    <w:qFormat/>
    <w:rsid w:val="003B246B"/>
    <w:pPr>
      <w:autoSpaceDE w:val="0"/>
      <w:autoSpaceDN w:val="0"/>
      <w:spacing w:before="78" w:after="0" w:line="240" w:lineRule="auto"/>
      <w:ind w:left="2309" w:right="2292"/>
      <w:jc w:val="center"/>
      <w:outlineLvl w:val="0"/>
    </w:pPr>
    <w:rPr>
      <w:rFonts w:ascii="Arial Narrow" w:hAnsi="Arial Narrow" w:cs="Calibri"/>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671"/>
    <w:pPr>
      <w:spacing w:after="0" w:line="240" w:lineRule="auto"/>
    </w:pPr>
  </w:style>
  <w:style w:type="paragraph" w:styleId="ListParagraph">
    <w:name w:val="List Paragraph"/>
    <w:basedOn w:val="Normal"/>
    <w:uiPriority w:val="34"/>
    <w:qFormat/>
    <w:rsid w:val="00DE4671"/>
    <w:pPr>
      <w:ind w:left="720"/>
      <w:contextualSpacing/>
    </w:pPr>
  </w:style>
  <w:style w:type="character" w:styleId="FootnoteReference">
    <w:name w:val="footnote reference"/>
    <w:semiHidden/>
    <w:rsid w:val="00C73745"/>
  </w:style>
  <w:style w:type="paragraph" w:styleId="Header">
    <w:name w:val="header"/>
    <w:basedOn w:val="Normal"/>
    <w:link w:val="HeaderChar"/>
    <w:uiPriority w:val="99"/>
    <w:unhideWhenUsed/>
    <w:rsid w:val="00796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142"/>
  </w:style>
  <w:style w:type="paragraph" w:styleId="Footer">
    <w:name w:val="footer"/>
    <w:basedOn w:val="Normal"/>
    <w:link w:val="FooterChar"/>
    <w:uiPriority w:val="99"/>
    <w:unhideWhenUsed/>
    <w:rsid w:val="00796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142"/>
  </w:style>
  <w:style w:type="paragraph" w:styleId="BalloonText">
    <w:name w:val="Balloon Text"/>
    <w:basedOn w:val="Normal"/>
    <w:link w:val="BalloonTextChar"/>
    <w:uiPriority w:val="99"/>
    <w:semiHidden/>
    <w:unhideWhenUsed/>
    <w:rsid w:val="00796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142"/>
    <w:rPr>
      <w:rFonts w:ascii="Segoe UI" w:hAnsi="Segoe UI" w:cs="Segoe UI"/>
      <w:sz w:val="18"/>
      <w:szCs w:val="18"/>
    </w:rPr>
  </w:style>
  <w:style w:type="character" w:customStyle="1" w:styleId="Heading1Char">
    <w:name w:val="Heading 1 Char"/>
    <w:basedOn w:val="DefaultParagraphFont"/>
    <w:link w:val="Heading1"/>
    <w:uiPriority w:val="9"/>
    <w:rsid w:val="003B246B"/>
    <w:rPr>
      <w:rFonts w:ascii="Arial Narrow" w:hAnsi="Arial Narrow" w:cs="Calibri"/>
      <w:b/>
      <w:bCs/>
      <w:kern w:val="36"/>
      <w:sz w:val="24"/>
      <w:szCs w:val="24"/>
    </w:rPr>
  </w:style>
  <w:style w:type="paragraph" w:styleId="BodyText">
    <w:name w:val="Body Text"/>
    <w:basedOn w:val="Normal"/>
    <w:link w:val="BodyTextChar"/>
    <w:uiPriority w:val="1"/>
    <w:semiHidden/>
    <w:unhideWhenUsed/>
    <w:rsid w:val="003B246B"/>
    <w:pPr>
      <w:autoSpaceDE w:val="0"/>
      <w:autoSpaceDN w:val="0"/>
      <w:spacing w:before="9" w:after="0" w:line="240" w:lineRule="auto"/>
    </w:pPr>
    <w:rPr>
      <w:rFonts w:ascii="Garamond" w:hAnsi="Garamond" w:cs="Calibri"/>
      <w:sz w:val="23"/>
      <w:szCs w:val="23"/>
    </w:rPr>
  </w:style>
  <w:style w:type="character" w:customStyle="1" w:styleId="BodyTextChar">
    <w:name w:val="Body Text Char"/>
    <w:basedOn w:val="DefaultParagraphFont"/>
    <w:link w:val="BodyText"/>
    <w:uiPriority w:val="1"/>
    <w:semiHidden/>
    <w:rsid w:val="003B246B"/>
    <w:rPr>
      <w:rFonts w:ascii="Garamond" w:hAnsi="Garamond" w:cs="Calibri"/>
      <w:sz w:val="23"/>
      <w:szCs w:val="23"/>
    </w:rPr>
  </w:style>
  <w:style w:type="character" w:styleId="PlaceholderText">
    <w:name w:val="Placeholder Text"/>
    <w:basedOn w:val="DefaultParagraphFont"/>
    <w:uiPriority w:val="99"/>
    <w:semiHidden/>
    <w:rsid w:val="00964D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8675">
      <w:bodyDiv w:val="1"/>
      <w:marLeft w:val="0"/>
      <w:marRight w:val="0"/>
      <w:marTop w:val="0"/>
      <w:marBottom w:val="0"/>
      <w:divBdr>
        <w:top w:val="none" w:sz="0" w:space="0" w:color="auto"/>
        <w:left w:val="none" w:sz="0" w:space="0" w:color="auto"/>
        <w:bottom w:val="none" w:sz="0" w:space="0" w:color="auto"/>
        <w:right w:val="none" w:sz="0" w:space="0" w:color="auto"/>
      </w:divBdr>
    </w:div>
    <w:div w:id="53088476">
      <w:bodyDiv w:val="1"/>
      <w:marLeft w:val="0"/>
      <w:marRight w:val="0"/>
      <w:marTop w:val="0"/>
      <w:marBottom w:val="0"/>
      <w:divBdr>
        <w:top w:val="none" w:sz="0" w:space="0" w:color="auto"/>
        <w:left w:val="none" w:sz="0" w:space="0" w:color="auto"/>
        <w:bottom w:val="none" w:sz="0" w:space="0" w:color="auto"/>
        <w:right w:val="none" w:sz="0" w:space="0" w:color="auto"/>
      </w:divBdr>
    </w:div>
    <w:div w:id="104693069">
      <w:bodyDiv w:val="1"/>
      <w:marLeft w:val="0"/>
      <w:marRight w:val="0"/>
      <w:marTop w:val="0"/>
      <w:marBottom w:val="0"/>
      <w:divBdr>
        <w:top w:val="none" w:sz="0" w:space="0" w:color="auto"/>
        <w:left w:val="none" w:sz="0" w:space="0" w:color="auto"/>
        <w:bottom w:val="none" w:sz="0" w:space="0" w:color="auto"/>
        <w:right w:val="none" w:sz="0" w:space="0" w:color="auto"/>
      </w:divBdr>
    </w:div>
    <w:div w:id="636184815">
      <w:bodyDiv w:val="1"/>
      <w:marLeft w:val="0"/>
      <w:marRight w:val="0"/>
      <w:marTop w:val="0"/>
      <w:marBottom w:val="0"/>
      <w:divBdr>
        <w:top w:val="none" w:sz="0" w:space="0" w:color="auto"/>
        <w:left w:val="none" w:sz="0" w:space="0" w:color="auto"/>
        <w:bottom w:val="none" w:sz="0" w:space="0" w:color="auto"/>
        <w:right w:val="none" w:sz="0" w:space="0" w:color="auto"/>
      </w:divBdr>
    </w:div>
    <w:div w:id="683943450">
      <w:bodyDiv w:val="1"/>
      <w:marLeft w:val="0"/>
      <w:marRight w:val="0"/>
      <w:marTop w:val="0"/>
      <w:marBottom w:val="0"/>
      <w:divBdr>
        <w:top w:val="none" w:sz="0" w:space="0" w:color="auto"/>
        <w:left w:val="none" w:sz="0" w:space="0" w:color="auto"/>
        <w:bottom w:val="none" w:sz="0" w:space="0" w:color="auto"/>
        <w:right w:val="none" w:sz="0" w:space="0" w:color="auto"/>
      </w:divBdr>
    </w:div>
    <w:div w:id="788739964">
      <w:bodyDiv w:val="1"/>
      <w:marLeft w:val="0"/>
      <w:marRight w:val="0"/>
      <w:marTop w:val="0"/>
      <w:marBottom w:val="0"/>
      <w:divBdr>
        <w:top w:val="none" w:sz="0" w:space="0" w:color="auto"/>
        <w:left w:val="none" w:sz="0" w:space="0" w:color="auto"/>
        <w:bottom w:val="none" w:sz="0" w:space="0" w:color="auto"/>
        <w:right w:val="none" w:sz="0" w:space="0" w:color="auto"/>
      </w:divBdr>
    </w:div>
    <w:div w:id="851459044">
      <w:bodyDiv w:val="1"/>
      <w:marLeft w:val="0"/>
      <w:marRight w:val="0"/>
      <w:marTop w:val="0"/>
      <w:marBottom w:val="0"/>
      <w:divBdr>
        <w:top w:val="none" w:sz="0" w:space="0" w:color="auto"/>
        <w:left w:val="none" w:sz="0" w:space="0" w:color="auto"/>
        <w:bottom w:val="none" w:sz="0" w:space="0" w:color="auto"/>
        <w:right w:val="none" w:sz="0" w:space="0" w:color="auto"/>
      </w:divBdr>
    </w:div>
    <w:div w:id="894043154">
      <w:bodyDiv w:val="1"/>
      <w:marLeft w:val="0"/>
      <w:marRight w:val="0"/>
      <w:marTop w:val="0"/>
      <w:marBottom w:val="0"/>
      <w:divBdr>
        <w:top w:val="none" w:sz="0" w:space="0" w:color="auto"/>
        <w:left w:val="none" w:sz="0" w:space="0" w:color="auto"/>
        <w:bottom w:val="none" w:sz="0" w:space="0" w:color="auto"/>
        <w:right w:val="none" w:sz="0" w:space="0" w:color="auto"/>
      </w:divBdr>
    </w:div>
    <w:div w:id="1336150934">
      <w:bodyDiv w:val="1"/>
      <w:marLeft w:val="0"/>
      <w:marRight w:val="0"/>
      <w:marTop w:val="0"/>
      <w:marBottom w:val="0"/>
      <w:divBdr>
        <w:top w:val="none" w:sz="0" w:space="0" w:color="auto"/>
        <w:left w:val="none" w:sz="0" w:space="0" w:color="auto"/>
        <w:bottom w:val="none" w:sz="0" w:space="0" w:color="auto"/>
        <w:right w:val="none" w:sz="0" w:space="0" w:color="auto"/>
      </w:divBdr>
    </w:div>
    <w:div w:id="1463037579">
      <w:bodyDiv w:val="1"/>
      <w:marLeft w:val="0"/>
      <w:marRight w:val="0"/>
      <w:marTop w:val="0"/>
      <w:marBottom w:val="0"/>
      <w:divBdr>
        <w:top w:val="none" w:sz="0" w:space="0" w:color="auto"/>
        <w:left w:val="none" w:sz="0" w:space="0" w:color="auto"/>
        <w:bottom w:val="none" w:sz="0" w:space="0" w:color="auto"/>
        <w:right w:val="none" w:sz="0" w:space="0" w:color="auto"/>
      </w:divBdr>
    </w:div>
    <w:div w:id="1652754537">
      <w:bodyDiv w:val="1"/>
      <w:marLeft w:val="0"/>
      <w:marRight w:val="0"/>
      <w:marTop w:val="0"/>
      <w:marBottom w:val="0"/>
      <w:divBdr>
        <w:top w:val="none" w:sz="0" w:space="0" w:color="auto"/>
        <w:left w:val="none" w:sz="0" w:space="0" w:color="auto"/>
        <w:bottom w:val="none" w:sz="0" w:space="0" w:color="auto"/>
        <w:right w:val="none" w:sz="0" w:space="0" w:color="auto"/>
      </w:divBdr>
    </w:div>
    <w:div w:id="1671760955">
      <w:bodyDiv w:val="1"/>
      <w:marLeft w:val="0"/>
      <w:marRight w:val="0"/>
      <w:marTop w:val="0"/>
      <w:marBottom w:val="0"/>
      <w:divBdr>
        <w:top w:val="none" w:sz="0" w:space="0" w:color="auto"/>
        <w:left w:val="none" w:sz="0" w:space="0" w:color="auto"/>
        <w:bottom w:val="none" w:sz="0" w:space="0" w:color="auto"/>
        <w:right w:val="none" w:sz="0" w:space="0" w:color="auto"/>
      </w:divBdr>
    </w:div>
    <w:div w:id="1674259804">
      <w:bodyDiv w:val="1"/>
      <w:marLeft w:val="0"/>
      <w:marRight w:val="0"/>
      <w:marTop w:val="0"/>
      <w:marBottom w:val="0"/>
      <w:divBdr>
        <w:top w:val="none" w:sz="0" w:space="0" w:color="auto"/>
        <w:left w:val="none" w:sz="0" w:space="0" w:color="auto"/>
        <w:bottom w:val="none" w:sz="0" w:space="0" w:color="auto"/>
        <w:right w:val="none" w:sz="0" w:space="0" w:color="auto"/>
      </w:divBdr>
    </w:div>
    <w:div w:id="1779834066">
      <w:bodyDiv w:val="1"/>
      <w:marLeft w:val="0"/>
      <w:marRight w:val="0"/>
      <w:marTop w:val="0"/>
      <w:marBottom w:val="0"/>
      <w:divBdr>
        <w:top w:val="none" w:sz="0" w:space="0" w:color="auto"/>
        <w:left w:val="none" w:sz="0" w:space="0" w:color="auto"/>
        <w:bottom w:val="none" w:sz="0" w:space="0" w:color="auto"/>
        <w:right w:val="none" w:sz="0" w:space="0" w:color="auto"/>
      </w:divBdr>
    </w:div>
    <w:div w:id="185965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Tranquility Irrigation District</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dc:creator>
  <cp:lastModifiedBy>Liz</cp:lastModifiedBy>
  <cp:revision>3</cp:revision>
  <cp:lastPrinted>2025-06-12T16:24:00Z</cp:lastPrinted>
  <dcterms:created xsi:type="dcterms:W3CDTF">2025-11-13T18:56:00Z</dcterms:created>
  <dcterms:modified xsi:type="dcterms:W3CDTF">2025-11-13T19:00:00Z</dcterms:modified>
</cp:coreProperties>
</file>